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9A" w:rsidRDefault="000E459A" w:rsidP="000E459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Wymagania edukacyjne niezbędne do uzyskania przez uczniów klasy siódmej śródrocznych i rocznych ocen klasyfikacyjnych z języka niemieckiego (</w:t>
      </w:r>
      <w:r w:rsidRPr="000F458A">
        <w:rPr>
          <w:rFonts w:cstheme="minorHAnsi"/>
          <w:b/>
          <w:sz w:val="28"/>
          <w:szCs w:val="28"/>
        </w:rPr>
        <w:t>„</w:t>
      </w:r>
      <w:proofErr w:type="spellStart"/>
      <w:r w:rsidRPr="000F458A">
        <w:rPr>
          <w:rFonts w:cstheme="minorHAnsi"/>
          <w:b/>
          <w:sz w:val="28"/>
          <w:szCs w:val="28"/>
        </w:rPr>
        <w:t>Deutsch</w:t>
      </w:r>
      <w:proofErr w:type="spellEnd"/>
      <w:r w:rsidRPr="000F458A">
        <w:rPr>
          <w:rFonts w:cstheme="minorHAnsi"/>
          <w:b/>
          <w:sz w:val="28"/>
          <w:szCs w:val="28"/>
        </w:rPr>
        <w:t xml:space="preserve"> Kompakt </w:t>
      </w:r>
      <w:proofErr w:type="spellStart"/>
      <w:r w:rsidRPr="000F458A">
        <w:rPr>
          <w:rFonts w:cstheme="minorHAnsi"/>
          <w:b/>
          <w:sz w:val="28"/>
          <w:szCs w:val="28"/>
        </w:rPr>
        <w:t>neu</w:t>
      </w:r>
      <w:proofErr w:type="spellEnd"/>
      <w:r w:rsidRPr="000F458A">
        <w:rPr>
          <w:rFonts w:cstheme="minorHAnsi"/>
          <w:b/>
          <w:sz w:val="28"/>
          <w:szCs w:val="28"/>
        </w:rPr>
        <w:t>”</w:t>
      </w:r>
      <w:r>
        <w:rPr>
          <w:rFonts w:cstheme="minorHAnsi"/>
          <w:b/>
          <w:sz w:val="28"/>
          <w:szCs w:val="28"/>
        </w:rPr>
        <w:t>)</w:t>
      </w:r>
    </w:p>
    <w:p w:rsidR="000E459A" w:rsidRDefault="000E459A" w:rsidP="000E459A">
      <w:pPr>
        <w:jc w:val="center"/>
        <w:rPr>
          <w:rFonts w:cstheme="minorHAnsi"/>
          <w:b/>
        </w:rPr>
      </w:pPr>
    </w:p>
    <w:p w:rsidR="000E459A" w:rsidRDefault="000E459A" w:rsidP="000E459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I. OCENA PÓŁROCZNA – wymagania na poszczególne oceny z działów:</w:t>
      </w:r>
    </w:p>
    <w:p w:rsidR="000E459A" w:rsidRPr="000C0C9F" w:rsidRDefault="000E459A" w:rsidP="000E459A">
      <w:pPr>
        <w:rPr>
          <w:rFonts w:cstheme="minorHAnsi"/>
          <w:b/>
          <w:lang w:val="de-DE"/>
        </w:rPr>
      </w:pPr>
      <w:r w:rsidRPr="000C0C9F">
        <w:rPr>
          <w:rFonts w:cstheme="minorHAnsi"/>
          <w:b/>
          <w:lang w:val="de-DE"/>
        </w:rPr>
        <w:t>1.</w:t>
      </w:r>
      <w:r w:rsidRPr="000C0C9F">
        <w:rPr>
          <w:rFonts w:cstheme="minorHAnsi"/>
          <w:b/>
          <w:lang w:val="de-DE"/>
        </w:rPr>
        <w:tab/>
        <w:t>De</w:t>
      </w:r>
      <w:r>
        <w:rPr>
          <w:rFonts w:cstheme="minorHAnsi"/>
          <w:b/>
          <w:lang w:val="de-DE"/>
        </w:rPr>
        <w:t>u</w:t>
      </w:r>
      <w:r w:rsidRPr="000C0C9F">
        <w:rPr>
          <w:rFonts w:cstheme="minorHAnsi"/>
          <w:b/>
          <w:lang w:val="de-DE"/>
        </w:rPr>
        <w:t>tsch ist mein neues Hobby</w:t>
      </w:r>
    </w:p>
    <w:p w:rsidR="000E459A" w:rsidRPr="000C0C9F" w:rsidRDefault="000E459A" w:rsidP="000E459A">
      <w:pPr>
        <w:rPr>
          <w:rFonts w:cstheme="minorHAnsi"/>
          <w:b/>
          <w:lang w:val="de-DE"/>
        </w:rPr>
      </w:pPr>
      <w:r w:rsidRPr="000C0C9F">
        <w:rPr>
          <w:rFonts w:cstheme="minorHAnsi"/>
          <w:b/>
          <w:lang w:val="de-DE"/>
        </w:rPr>
        <w:t>2.</w:t>
      </w:r>
      <w:r w:rsidRPr="000C0C9F">
        <w:rPr>
          <w:rFonts w:cstheme="minorHAnsi"/>
          <w:b/>
          <w:lang w:val="de-DE"/>
        </w:rPr>
        <w:tab/>
        <w:t>S</w:t>
      </w:r>
      <w:r>
        <w:rPr>
          <w:rFonts w:cstheme="minorHAnsi"/>
          <w:b/>
          <w:lang w:val="de-DE"/>
        </w:rPr>
        <w:t>chule ist toll!</w:t>
      </w:r>
    </w:p>
    <w:p w:rsidR="000E459A" w:rsidRPr="0045319F" w:rsidRDefault="000E459A" w:rsidP="000E459A">
      <w:pPr>
        <w:rPr>
          <w:rFonts w:cstheme="minorHAnsi"/>
          <w:b/>
        </w:rPr>
      </w:pPr>
      <w:r w:rsidRPr="0045319F">
        <w:rPr>
          <w:rFonts w:cstheme="minorHAnsi"/>
          <w:b/>
        </w:rPr>
        <w:t>3.</w:t>
      </w:r>
      <w:r w:rsidRPr="0045319F">
        <w:rPr>
          <w:rFonts w:cstheme="minorHAnsi"/>
          <w:b/>
        </w:rPr>
        <w:tab/>
        <w:t xml:space="preserve">Familie, </w:t>
      </w:r>
      <w:proofErr w:type="spellStart"/>
      <w:r w:rsidRPr="0045319F">
        <w:rPr>
          <w:rFonts w:cstheme="minorHAnsi"/>
          <w:b/>
        </w:rPr>
        <w:t>Freunde</w:t>
      </w:r>
      <w:proofErr w:type="spellEnd"/>
      <w:r w:rsidRPr="0045319F">
        <w:rPr>
          <w:rFonts w:cstheme="minorHAnsi"/>
          <w:b/>
        </w:rPr>
        <w:t xml:space="preserve"> </w:t>
      </w:r>
      <w:proofErr w:type="spellStart"/>
      <w:r w:rsidRPr="0045319F">
        <w:rPr>
          <w:rFonts w:cstheme="minorHAnsi"/>
          <w:b/>
        </w:rPr>
        <w:t>und</w:t>
      </w:r>
      <w:proofErr w:type="spellEnd"/>
      <w:r w:rsidRPr="0045319F">
        <w:rPr>
          <w:rFonts w:cstheme="minorHAnsi"/>
          <w:b/>
        </w:rPr>
        <w:t xml:space="preserve"> </w:t>
      </w:r>
      <w:proofErr w:type="spellStart"/>
      <w:r w:rsidRPr="0045319F">
        <w:rPr>
          <w:rFonts w:cstheme="minorHAnsi"/>
          <w:b/>
        </w:rPr>
        <w:t>Haustiere</w:t>
      </w:r>
      <w:proofErr w:type="spellEnd"/>
    </w:p>
    <w:p w:rsidR="000E459A" w:rsidRDefault="000E459A" w:rsidP="000E459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II. OCENA ROCZNA - wymagania niezbędne na ocenę półroczną i dodatkowo z działów:</w:t>
      </w:r>
    </w:p>
    <w:p w:rsidR="000E459A" w:rsidRPr="00C2440D" w:rsidRDefault="000E459A" w:rsidP="000E459A">
      <w:pPr>
        <w:rPr>
          <w:rFonts w:cstheme="minorHAnsi"/>
          <w:b/>
          <w:lang w:val="de-DE"/>
        </w:rPr>
      </w:pPr>
      <w:r w:rsidRPr="00C2440D">
        <w:rPr>
          <w:rFonts w:cstheme="minorHAnsi"/>
          <w:b/>
          <w:lang w:val="de-DE"/>
        </w:rPr>
        <w:t>1.</w:t>
      </w:r>
      <w:r w:rsidRPr="00C2440D">
        <w:rPr>
          <w:rFonts w:cstheme="minorHAnsi"/>
          <w:b/>
          <w:lang w:val="de-DE"/>
        </w:rPr>
        <w:tab/>
        <w:t>Alltag und Freizeit</w:t>
      </w:r>
    </w:p>
    <w:p w:rsidR="000E459A" w:rsidRPr="00C2440D" w:rsidRDefault="000E459A" w:rsidP="000E459A">
      <w:pPr>
        <w:rPr>
          <w:rFonts w:cstheme="minorHAnsi"/>
          <w:b/>
          <w:lang w:val="de-DE"/>
        </w:rPr>
      </w:pPr>
      <w:r w:rsidRPr="00C2440D">
        <w:rPr>
          <w:rFonts w:cstheme="minorHAnsi"/>
          <w:b/>
          <w:lang w:val="de-DE"/>
        </w:rPr>
        <w:t>2.</w:t>
      </w:r>
      <w:r w:rsidRPr="00C2440D">
        <w:rPr>
          <w:rFonts w:cstheme="minorHAnsi"/>
          <w:b/>
          <w:lang w:val="de-DE"/>
        </w:rPr>
        <w:tab/>
        <w:t>Guten Appetit!</w:t>
      </w:r>
    </w:p>
    <w:p w:rsidR="000E459A" w:rsidRDefault="000E459A" w:rsidP="000E459A">
      <w:pPr>
        <w:rPr>
          <w:rFonts w:cstheme="minorHAnsi"/>
          <w:b/>
        </w:rPr>
      </w:pPr>
      <w:r>
        <w:rPr>
          <w:rFonts w:cstheme="minorHAnsi"/>
          <w:b/>
        </w:rPr>
        <w:t>3.</w:t>
      </w:r>
      <w:r>
        <w:rPr>
          <w:rFonts w:cstheme="minorHAnsi"/>
          <w:b/>
        </w:rPr>
        <w:tab/>
      </w:r>
      <w:proofErr w:type="spellStart"/>
      <w:r>
        <w:rPr>
          <w:rFonts w:cstheme="minorHAnsi"/>
          <w:b/>
        </w:rPr>
        <w:t>Kalender</w:t>
      </w:r>
      <w:proofErr w:type="spellEnd"/>
      <w:r>
        <w:rPr>
          <w:rFonts w:cstheme="minorHAnsi"/>
          <w:b/>
        </w:rPr>
        <w:t xml:space="preserve">, </w:t>
      </w:r>
      <w:proofErr w:type="spellStart"/>
      <w:r>
        <w:rPr>
          <w:rFonts w:cstheme="minorHAnsi"/>
          <w:b/>
        </w:rPr>
        <w:t>Wetter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und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Ferien</w:t>
      </w:r>
      <w:proofErr w:type="spellEnd"/>
    </w:p>
    <w:p w:rsidR="000E459A" w:rsidRDefault="000E459A" w:rsidP="000E459A">
      <w:pPr>
        <w:rPr>
          <w:rFonts w:cstheme="minorHAnsi"/>
          <w:b/>
        </w:rPr>
      </w:pPr>
    </w:p>
    <w:p w:rsidR="000E459A" w:rsidRDefault="000E459A" w:rsidP="000E459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III. Przy ustalaniu oceny nauczyciel bierze po uwagę:</w:t>
      </w:r>
    </w:p>
    <w:p w:rsidR="000E459A" w:rsidRDefault="000E459A" w:rsidP="000E459A">
      <w:pPr>
        <w:rPr>
          <w:rFonts w:cstheme="minorHAnsi"/>
          <w:b/>
        </w:rPr>
      </w:pPr>
      <w:r>
        <w:rPr>
          <w:rFonts w:cstheme="minorHAnsi"/>
          <w:b/>
        </w:rPr>
        <w:t>1. Indywidualne możliwości i właściwości psychofizyczne każdego ucznia</w:t>
      </w:r>
    </w:p>
    <w:p w:rsidR="000E459A" w:rsidRDefault="000E459A" w:rsidP="000E459A">
      <w:pPr>
        <w:rPr>
          <w:rFonts w:cstheme="minorHAnsi"/>
          <w:b/>
        </w:rPr>
      </w:pPr>
      <w:r>
        <w:rPr>
          <w:rFonts w:cstheme="minorHAnsi"/>
          <w:b/>
        </w:rPr>
        <w:t>2. Wysiłek oraz zaangażowanie ucznia w pracę na lekcji</w:t>
      </w:r>
    </w:p>
    <w:p w:rsidR="000E459A" w:rsidRDefault="000E459A" w:rsidP="000E459A">
      <w:pPr>
        <w:rPr>
          <w:rFonts w:cstheme="minorHAnsi"/>
          <w:b/>
        </w:rPr>
      </w:pPr>
      <w:r>
        <w:rPr>
          <w:rFonts w:cstheme="minorHAnsi"/>
          <w:b/>
        </w:rPr>
        <w:t>3. Aktywność podczas zajęć</w:t>
      </w:r>
    </w:p>
    <w:p w:rsidR="000E459A" w:rsidRDefault="000E459A" w:rsidP="000E459A">
      <w:pPr>
        <w:rPr>
          <w:rFonts w:cstheme="minorHAnsi"/>
          <w:b/>
        </w:rPr>
      </w:pPr>
      <w:r>
        <w:rPr>
          <w:rFonts w:cstheme="minorHAnsi"/>
          <w:b/>
        </w:rPr>
        <w:t>4. Samodzielność w wykonywaniu ćwiczeń</w:t>
      </w:r>
    </w:p>
    <w:p w:rsidR="000E459A" w:rsidRDefault="000E459A" w:rsidP="000E459A">
      <w:pPr>
        <w:rPr>
          <w:rFonts w:cstheme="minorHAnsi"/>
          <w:b/>
        </w:rPr>
      </w:pPr>
      <w:r>
        <w:rPr>
          <w:rFonts w:cstheme="minorHAnsi"/>
          <w:b/>
        </w:rPr>
        <w:t>5. Zainteresowanie przedmiotem i stosunek do nauki  - np. udział w turniejach, konkursach, dodatkowych zajęciach rozwijających pasje</w:t>
      </w:r>
    </w:p>
    <w:p w:rsidR="000E459A" w:rsidRDefault="000E459A" w:rsidP="000E459A">
      <w:pPr>
        <w:rPr>
          <w:rFonts w:cstheme="minorHAnsi"/>
          <w:b/>
        </w:rPr>
      </w:pPr>
    </w:p>
    <w:p w:rsidR="000E459A" w:rsidRDefault="000E459A" w:rsidP="000E459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IV. Uczniom posiadającym orzeczenie o potrzebie kształcenia specjalnego lub opinię poradni psychologiczno-pedagogicznej dostosowuje się wymagania edukacyjne do ich możliwości psychofizycznych i potrzeb zgodnie z zaleceniami w nich zawartymi.</w:t>
      </w:r>
    </w:p>
    <w:p w:rsidR="00026BAF" w:rsidRDefault="00ED1007">
      <w:pPr>
        <w:spacing w:after="0"/>
        <w:ind w:left="-292"/>
      </w:pPr>
      <w:bookmarkStart w:id="0" w:name="_GoBack"/>
      <w:bookmarkEnd w:id="0"/>
      <w:r>
        <w:rPr>
          <w:b/>
          <w:color w:val="181717"/>
          <w:sz w:val="24"/>
        </w:rPr>
        <w:lastRenderedPageBreak/>
        <w:t>JĘZYK NIEMIECKI DLA SZKÓŁ PODSTAWOWYCH (II etap edukacyjny, klasy VII i VIII)</w:t>
      </w:r>
    </w:p>
    <w:tbl>
      <w:tblPr>
        <w:tblStyle w:val="TableGrid"/>
        <w:tblW w:w="15137" w:type="dxa"/>
        <w:tblInd w:w="-585" w:type="dxa"/>
        <w:tblCellMar>
          <w:top w:w="61" w:type="dxa"/>
          <w:left w:w="85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3028"/>
        <w:gridCol w:w="3027"/>
        <w:gridCol w:w="3028"/>
        <w:gridCol w:w="3027"/>
        <w:gridCol w:w="3027"/>
      </w:tblGrid>
      <w:tr w:rsidR="00026BAF">
        <w:trPr>
          <w:trHeight w:val="558"/>
        </w:trPr>
        <w:tc>
          <w:tcPr>
            <w:tcW w:w="9082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FFFEFD"/>
              <w:right w:val="nil"/>
            </w:tcBorders>
            <w:shd w:val="clear" w:color="auto" w:fill="181717"/>
            <w:vAlign w:val="center"/>
          </w:tcPr>
          <w:p w:rsidR="00026BAF" w:rsidRDefault="00ED1007">
            <w:pPr>
              <w:spacing w:after="0"/>
              <w:ind w:right="741"/>
              <w:jc w:val="right"/>
            </w:pPr>
            <w:r>
              <w:rPr>
                <w:b/>
                <w:color w:val="FFFEFD"/>
                <w:sz w:val="18"/>
              </w:rPr>
              <w:t>OCENA CELUJĄCA</w:t>
            </w:r>
          </w:p>
        </w:tc>
        <w:tc>
          <w:tcPr>
            <w:tcW w:w="3027" w:type="dxa"/>
            <w:tcBorders>
              <w:top w:val="single" w:sz="4" w:space="0" w:color="181717"/>
              <w:left w:val="nil"/>
              <w:bottom w:val="single" w:sz="4" w:space="0" w:color="FFFEFD"/>
              <w:right w:val="nil"/>
            </w:tcBorders>
            <w:shd w:val="clear" w:color="auto" w:fill="181717"/>
          </w:tcPr>
          <w:p w:rsidR="00026BAF" w:rsidRDefault="00026BAF"/>
        </w:tc>
        <w:tc>
          <w:tcPr>
            <w:tcW w:w="3027" w:type="dxa"/>
            <w:tcBorders>
              <w:top w:val="single" w:sz="4" w:space="0" w:color="181717"/>
              <w:left w:val="nil"/>
              <w:bottom w:val="single" w:sz="4" w:space="0" w:color="FFFEFD"/>
              <w:right w:val="single" w:sz="4" w:space="0" w:color="181717"/>
            </w:tcBorders>
            <w:shd w:val="clear" w:color="auto" w:fill="181717"/>
          </w:tcPr>
          <w:p w:rsidR="00026BAF" w:rsidRDefault="00026BAF"/>
        </w:tc>
      </w:tr>
      <w:tr w:rsidR="00026BAF">
        <w:trPr>
          <w:trHeight w:val="700"/>
        </w:trPr>
        <w:tc>
          <w:tcPr>
            <w:tcW w:w="3027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jc w:val="center"/>
            </w:pPr>
            <w:r>
              <w:rPr>
                <w:b/>
                <w:color w:val="FFFEFD"/>
                <w:sz w:val="18"/>
              </w:rPr>
              <w:t>ROZUMIENIE TEKSTU SŁUCHANEGO/CZYTANEGO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ind w:right="38"/>
              <w:jc w:val="center"/>
            </w:pPr>
            <w:r>
              <w:rPr>
                <w:b/>
                <w:color w:val="FFFEFD"/>
                <w:sz w:val="18"/>
              </w:rPr>
              <w:t>SPRAWNOŚĆ MÓWIENIA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ind w:right="38"/>
              <w:jc w:val="center"/>
            </w:pPr>
            <w:r>
              <w:rPr>
                <w:b/>
                <w:color w:val="FFFEFD"/>
                <w:sz w:val="18"/>
              </w:rPr>
              <w:t>SPRAWNOŚĆ PISANIA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ind w:right="38"/>
              <w:jc w:val="center"/>
            </w:pPr>
            <w:r>
              <w:rPr>
                <w:b/>
                <w:color w:val="FFFEFD"/>
                <w:sz w:val="18"/>
              </w:rPr>
              <w:t>GRAMATYKA I SŁOWNICTWO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181717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jc w:val="center"/>
            </w:pPr>
            <w:r>
              <w:rPr>
                <w:b/>
                <w:color w:val="FFFEFD"/>
                <w:sz w:val="18"/>
              </w:rPr>
              <w:t>INNE UMIEJĘTNOŚCI I FORMY AKTYWNOŚCI</w:t>
            </w:r>
          </w:p>
        </w:tc>
      </w:tr>
      <w:tr w:rsidR="00026BAF">
        <w:trPr>
          <w:trHeight w:val="8200"/>
        </w:trPr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1"/>
              </w:numPr>
              <w:spacing w:after="0" w:line="236" w:lineRule="auto"/>
            </w:pPr>
            <w:r>
              <w:rPr>
                <w:color w:val="181717"/>
                <w:sz w:val="18"/>
              </w:rPr>
              <w:t>Uczeń rozumie wszystkie polecenia i wypowiedzi nauczyciela w języku niemieckim,</w:t>
            </w:r>
          </w:p>
          <w:p w:rsidR="00026BAF" w:rsidRDefault="00ED1007">
            <w:pPr>
              <w:numPr>
                <w:ilvl w:val="0"/>
                <w:numId w:val="1"/>
              </w:numPr>
              <w:spacing w:after="0" w:line="236" w:lineRule="auto"/>
            </w:pPr>
            <w:r>
              <w:rPr>
                <w:color w:val="181717"/>
                <w:sz w:val="18"/>
              </w:rPr>
              <w:t>rozumie teksty słuchane i pisane, których słownictwo, struktury gramatyczne wykraczają poza program nauczania,</w:t>
            </w:r>
          </w:p>
          <w:p w:rsidR="00026BAF" w:rsidRDefault="00ED1007">
            <w:pPr>
              <w:numPr>
                <w:ilvl w:val="0"/>
                <w:numId w:val="1"/>
              </w:numPr>
              <w:spacing w:after="0" w:line="236" w:lineRule="auto"/>
            </w:pPr>
            <w:r>
              <w:rPr>
                <w:color w:val="181717"/>
                <w:sz w:val="18"/>
              </w:rPr>
              <w:t>na podstawie wysłuchanego lub przeczytanego tekstu określa jego główną myśl, wyszukuje wymagane informacje, określa intencje autora tekstu,</w:t>
            </w:r>
          </w:p>
          <w:p w:rsidR="00026BAF" w:rsidRDefault="00ED1007">
            <w:pPr>
              <w:numPr>
                <w:ilvl w:val="0"/>
                <w:numId w:val="1"/>
              </w:numPr>
              <w:spacing w:after="0"/>
            </w:pPr>
            <w:r>
              <w:rPr>
                <w:color w:val="181717"/>
                <w:sz w:val="18"/>
              </w:rPr>
              <w:t>potrafi opowiedzieć treść wysłuchanego lub przeczytanego tekstu, stosując bogate słownictwo oraz skomplikowane struk</w:t>
            </w:r>
            <w:r>
              <w:rPr>
                <w:color w:val="181717"/>
                <w:sz w:val="18"/>
              </w:rPr>
              <w:t>tury gramatyczne.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2"/>
              </w:numPr>
              <w:spacing w:after="0" w:line="236" w:lineRule="auto"/>
              <w:ind w:right="156"/>
            </w:pPr>
            <w:r>
              <w:rPr>
                <w:color w:val="181717"/>
                <w:sz w:val="18"/>
              </w:rPr>
              <w:t xml:space="preserve">Uczeń tworzy wypowiedzi </w:t>
            </w:r>
            <w:proofErr w:type="spellStart"/>
            <w:r>
              <w:rPr>
                <w:color w:val="181717"/>
                <w:sz w:val="18"/>
              </w:rPr>
              <w:t>zawie-rające</w:t>
            </w:r>
            <w:proofErr w:type="spellEnd"/>
            <w:r>
              <w:rPr>
                <w:color w:val="181717"/>
                <w:sz w:val="18"/>
              </w:rPr>
              <w:t xml:space="preserve"> bogate słownictwo i skomplikowane struktury gramatyczne wykraczające poza obowiązujący materiał i podstawę programową, – wypowiedzi są spójne, logiczne i płynne,</w:t>
            </w:r>
          </w:p>
          <w:p w:rsidR="00026BAF" w:rsidRDefault="00ED1007">
            <w:pPr>
              <w:numPr>
                <w:ilvl w:val="0"/>
                <w:numId w:val="2"/>
              </w:numPr>
              <w:spacing w:after="0"/>
              <w:ind w:right="156"/>
            </w:pPr>
            <w:r>
              <w:rPr>
                <w:color w:val="181717"/>
                <w:sz w:val="18"/>
              </w:rPr>
              <w:t>nie popełnia w wypowiedziach błędów, kt</w:t>
            </w:r>
            <w:r>
              <w:rPr>
                <w:color w:val="181717"/>
                <w:sz w:val="18"/>
              </w:rPr>
              <w:t>óre zakłócają komunikację, – potrafi spontanicznie nawiązać i podtrzymać rozmowę, wypowiada się swobodnie bez przygotowania, zabiera głos w dyskusji, broniąc swojego stanowiska argumentami.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3"/>
              </w:numPr>
              <w:spacing w:after="0" w:line="236" w:lineRule="auto"/>
              <w:ind w:right="94"/>
            </w:pPr>
            <w:r>
              <w:rPr>
                <w:color w:val="181717"/>
                <w:sz w:val="18"/>
              </w:rPr>
              <w:t>Wypowiedź pisemna odpowiada założonej formie,</w:t>
            </w:r>
          </w:p>
          <w:p w:rsidR="00026BAF" w:rsidRDefault="00ED1007">
            <w:pPr>
              <w:numPr>
                <w:ilvl w:val="0"/>
                <w:numId w:val="3"/>
              </w:numPr>
              <w:spacing w:after="0" w:line="236" w:lineRule="auto"/>
              <w:ind w:right="94"/>
            </w:pPr>
            <w:r>
              <w:rPr>
                <w:color w:val="181717"/>
                <w:sz w:val="18"/>
              </w:rPr>
              <w:t>wypowiedź pisemna je</w:t>
            </w:r>
            <w:r>
              <w:rPr>
                <w:color w:val="181717"/>
                <w:sz w:val="18"/>
              </w:rPr>
              <w:t>st zgodna z tematem, spójna i logiczna, – wypowiedź pisemna zawiera bogate i urozmaicone słownictwo, zdania zbudowane są za pomocą skomplikowanych struktur gramatycznych wykraczających poza program nauczania,</w:t>
            </w:r>
          </w:p>
          <w:p w:rsidR="00026BAF" w:rsidRDefault="00ED1007">
            <w:pPr>
              <w:numPr>
                <w:ilvl w:val="0"/>
                <w:numId w:val="3"/>
              </w:numPr>
              <w:spacing w:after="0"/>
              <w:ind w:right="94"/>
            </w:pPr>
            <w:r>
              <w:rPr>
                <w:color w:val="181717"/>
                <w:sz w:val="18"/>
              </w:rPr>
              <w:t>wypowiedź pisemna zawiera tylko sporadyczne błę</w:t>
            </w:r>
            <w:r>
              <w:rPr>
                <w:color w:val="181717"/>
                <w:sz w:val="18"/>
              </w:rPr>
              <w:t xml:space="preserve">dy, które nie wpływają na zrozumienie tekstu, – wypowiedź pisemna nie zawiera błędów interpunkcyjnych. 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spacing w:after="0"/>
              <w:ind w:right="100"/>
            </w:pPr>
            <w:r>
              <w:rPr>
                <w:color w:val="181717"/>
                <w:sz w:val="18"/>
              </w:rPr>
              <w:t>– Uczeń bezbłędnie stosuje struktury gramatyczne zawarte w programie nauczania oraz wykraczające poza program nauczania, – stosuje w wypowiedziach ustny</w:t>
            </w:r>
            <w:r>
              <w:rPr>
                <w:color w:val="181717"/>
                <w:sz w:val="18"/>
              </w:rPr>
              <w:t>ch i pisemnych bogaty zasób słów wykraczający poza materiał nauczania.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4"/>
              </w:numPr>
              <w:spacing w:after="0" w:line="236" w:lineRule="auto"/>
            </w:pPr>
            <w:r>
              <w:rPr>
                <w:color w:val="181717"/>
                <w:sz w:val="18"/>
              </w:rPr>
              <w:t>Uczeń posiadł wiedzę i umiejętności wykraczające poza program nauczania w danej klasie,</w:t>
            </w:r>
          </w:p>
          <w:p w:rsidR="00026BAF" w:rsidRDefault="00ED1007">
            <w:pPr>
              <w:numPr>
                <w:ilvl w:val="0"/>
                <w:numId w:val="4"/>
              </w:numPr>
              <w:spacing w:after="0" w:line="236" w:lineRule="auto"/>
            </w:pPr>
            <w:r>
              <w:rPr>
                <w:color w:val="181717"/>
                <w:sz w:val="18"/>
              </w:rPr>
              <w:t xml:space="preserve">jest aktywny na zajęciach, </w:t>
            </w:r>
            <w:proofErr w:type="spellStart"/>
            <w:r>
              <w:rPr>
                <w:color w:val="181717"/>
                <w:sz w:val="18"/>
              </w:rPr>
              <w:t>systema</w:t>
            </w:r>
            <w:proofErr w:type="spellEnd"/>
            <w:r>
              <w:rPr>
                <w:color w:val="181717"/>
                <w:sz w:val="18"/>
              </w:rPr>
              <w:t>-tyczny, wykonuje prace projektowe oraz wszystkie obowiązkowe i</w:t>
            </w:r>
            <w:r>
              <w:rPr>
                <w:color w:val="181717"/>
                <w:sz w:val="18"/>
              </w:rPr>
              <w:t xml:space="preserve"> dodatkowe zadania domowe, – z prac klasowych uzyskuje 100% punktów i rozwiązuje zadania dodatkowe przygotowane na ocenę celującą,</w:t>
            </w:r>
          </w:p>
          <w:p w:rsidR="00026BAF" w:rsidRDefault="00ED1007">
            <w:pPr>
              <w:numPr>
                <w:ilvl w:val="0"/>
                <w:numId w:val="4"/>
              </w:numPr>
              <w:spacing w:after="0" w:line="236" w:lineRule="auto"/>
            </w:pPr>
            <w:r>
              <w:rPr>
                <w:color w:val="181717"/>
                <w:sz w:val="18"/>
              </w:rPr>
              <w:t>większość uzyskanych ocen cząstkowych to oceny celujące i bardzo dobre,</w:t>
            </w:r>
          </w:p>
          <w:p w:rsidR="00026BAF" w:rsidRDefault="00ED1007">
            <w:pPr>
              <w:numPr>
                <w:ilvl w:val="0"/>
                <w:numId w:val="4"/>
              </w:numPr>
              <w:spacing w:after="0" w:line="236" w:lineRule="auto"/>
            </w:pPr>
            <w:r>
              <w:rPr>
                <w:color w:val="181717"/>
                <w:sz w:val="18"/>
              </w:rPr>
              <w:t>swobodnie i w każdej zaistniałej sytuacji posługuje się kompetencjami</w:t>
            </w:r>
          </w:p>
          <w:p w:rsidR="00026BAF" w:rsidRDefault="00ED1007">
            <w:pPr>
              <w:spacing w:after="0"/>
            </w:pPr>
            <w:r>
              <w:rPr>
                <w:color w:val="181717"/>
                <w:sz w:val="18"/>
              </w:rPr>
              <w:t>językowymi,</w:t>
            </w:r>
          </w:p>
          <w:p w:rsidR="00026BAF" w:rsidRDefault="00ED1007">
            <w:pPr>
              <w:numPr>
                <w:ilvl w:val="0"/>
                <w:numId w:val="4"/>
              </w:numPr>
              <w:spacing w:after="0" w:line="236" w:lineRule="auto"/>
            </w:pPr>
            <w:r>
              <w:rPr>
                <w:color w:val="181717"/>
                <w:sz w:val="18"/>
              </w:rPr>
              <w:t>odnosi sukcesy w konkursach i olimpiadach,</w:t>
            </w:r>
          </w:p>
          <w:p w:rsidR="00026BAF" w:rsidRDefault="00ED1007">
            <w:pPr>
              <w:numPr>
                <w:ilvl w:val="0"/>
                <w:numId w:val="4"/>
              </w:numPr>
              <w:spacing w:after="0" w:line="236" w:lineRule="auto"/>
            </w:pPr>
            <w:r>
              <w:rPr>
                <w:color w:val="181717"/>
                <w:sz w:val="18"/>
              </w:rPr>
              <w:t>uczęszcza na dodatkowe zajęcia rozwijające kompetencje języka niemieckiego,</w:t>
            </w:r>
          </w:p>
          <w:p w:rsidR="00026BAF" w:rsidRDefault="00ED1007">
            <w:pPr>
              <w:numPr>
                <w:ilvl w:val="0"/>
                <w:numId w:val="4"/>
              </w:numPr>
              <w:spacing w:after="0"/>
            </w:pPr>
            <w:r>
              <w:rPr>
                <w:color w:val="181717"/>
                <w:sz w:val="18"/>
              </w:rPr>
              <w:t xml:space="preserve">korzysta z różnych źródeł informacji </w:t>
            </w:r>
          </w:p>
          <w:p w:rsidR="00026BAF" w:rsidRDefault="00ED1007">
            <w:pPr>
              <w:spacing w:after="0"/>
            </w:pPr>
            <w:r>
              <w:rPr>
                <w:color w:val="181717"/>
                <w:sz w:val="18"/>
              </w:rPr>
              <w:t>w języku niemieck</w:t>
            </w:r>
            <w:r>
              <w:rPr>
                <w:color w:val="181717"/>
                <w:sz w:val="18"/>
              </w:rPr>
              <w:t>im,</w:t>
            </w:r>
          </w:p>
          <w:p w:rsidR="00026BAF" w:rsidRDefault="00ED1007">
            <w:pPr>
              <w:numPr>
                <w:ilvl w:val="0"/>
                <w:numId w:val="5"/>
              </w:numPr>
              <w:spacing w:after="0" w:line="236" w:lineRule="auto"/>
              <w:ind w:right="167"/>
            </w:pPr>
            <w:r>
              <w:rPr>
                <w:color w:val="181717"/>
                <w:sz w:val="18"/>
              </w:rPr>
              <w:t>zna kulturę i obyczaje krajów niemieckojęzycznych,</w:t>
            </w:r>
          </w:p>
          <w:p w:rsidR="00026BAF" w:rsidRDefault="00ED1007">
            <w:pPr>
              <w:numPr>
                <w:ilvl w:val="0"/>
                <w:numId w:val="5"/>
              </w:numPr>
              <w:spacing w:after="0"/>
              <w:ind w:right="167"/>
            </w:pPr>
            <w:r>
              <w:rPr>
                <w:color w:val="181717"/>
                <w:sz w:val="18"/>
              </w:rPr>
              <w:t xml:space="preserve">samodzielnie pogłębia wiedzę o krajach niemieckojęzycznych. </w:t>
            </w:r>
          </w:p>
        </w:tc>
      </w:tr>
    </w:tbl>
    <w:p w:rsidR="00026BAF" w:rsidRDefault="00026BAF">
      <w:pPr>
        <w:spacing w:after="0"/>
        <w:ind w:left="-1440" w:right="15398"/>
      </w:pPr>
    </w:p>
    <w:tbl>
      <w:tblPr>
        <w:tblStyle w:val="TableGrid"/>
        <w:tblW w:w="14956" w:type="dxa"/>
        <w:tblInd w:w="-585" w:type="dxa"/>
        <w:tblCellMar>
          <w:top w:w="61" w:type="dxa"/>
          <w:left w:w="85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2991"/>
        <w:gridCol w:w="2991"/>
        <w:gridCol w:w="2991"/>
        <w:gridCol w:w="2991"/>
        <w:gridCol w:w="2992"/>
      </w:tblGrid>
      <w:tr w:rsidR="00026BAF" w:rsidTr="000E459A">
        <w:trPr>
          <w:trHeight w:val="483"/>
        </w:trPr>
        <w:tc>
          <w:tcPr>
            <w:tcW w:w="14956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FFFEFD"/>
              <w:right w:val="single" w:sz="4" w:space="0" w:color="181717"/>
            </w:tcBorders>
            <w:shd w:val="clear" w:color="auto" w:fill="181717"/>
            <w:vAlign w:val="center"/>
          </w:tcPr>
          <w:p w:rsidR="00026BAF" w:rsidRDefault="00ED1007">
            <w:pPr>
              <w:spacing w:after="0"/>
              <w:ind w:left="18"/>
              <w:jc w:val="center"/>
            </w:pPr>
            <w:r>
              <w:rPr>
                <w:b/>
                <w:color w:val="FFFEFD"/>
                <w:sz w:val="18"/>
              </w:rPr>
              <w:t xml:space="preserve">OCENA BARDZO DOBRA </w:t>
            </w:r>
          </w:p>
        </w:tc>
      </w:tr>
      <w:tr w:rsidR="00026BAF" w:rsidTr="000E459A">
        <w:trPr>
          <w:trHeight w:val="606"/>
        </w:trPr>
        <w:tc>
          <w:tcPr>
            <w:tcW w:w="2991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jc w:val="center"/>
            </w:pPr>
            <w:r>
              <w:rPr>
                <w:b/>
                <w:color w:val="FFFEFD"/>
                <w:sz w:val="18"/>
              </w:rPr>
              <w:t>ROZUMIENIE TEKSTU SŁUCHANEGO/CZYTANEGO</w:t>
            </w:r>
          </w:p>
        </w:tc>
        <w:tc>
          <w:tcPr>
            <w:tcW w:w="2991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ind w:left="18"/>
              <w:jc w:val="center"/>
            </w:pPr>
            <w:r>
              <w:rPr>
                <w:b/>
                <w:color w:val="FFFEFD"/>
                <w:sz w:val="18"/>
              </w:rPr>
              <w:t>SPRAWNOŚĆ MÓWIENIA</w:t>
            </w:r>
          </w:p>
        </w:tc>
        <w:tc>
          <w:tcPr>
            <w:tcW w:w="2991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ind w:left="18"/>
              <w:jc w:val="center"/>
            </w:pPr>
            <w:r>
              <w:rPr>
                <w:b/>
                <w:color w:val="FFFEFD"/>
                <w:sz w:val="18"/>
              </w:rPr>
              <w:t>SPRAWNOŚĆ PISANIA</w:t>
            </w:r>
          </w:p>
        </w:tc>
        <w:tc>
          <w:tcPr>
            <w:tcW w:w="2991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ind w:left="18"/>
              <w:jc w:val="center"/>
            </w:pPr>
            <w:r>
              <w:rPr>
                <w:b/>
                <w:color w:val="FFFEFD"/>
                <w:sz w:val="18"/>
              </w:rPr>
              <w:t>GRAMATYKA I SŁOWNICTWO</w:t>
            </w:r>
          </w:p>
        </w:tc>
        <w:tc>
          <w:tcPr>
            <w:tcW w:w="2992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181717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jc w:val="center"/>
            </w:pPr>
            <w:r>
              <w:rPr>
                <w:b/>
                <w:color w:val="FFFEFD"/>
                <w:sz w:val="18"/>
              </w:rPr>
              <w:t>INNE UMIEJĘTNOŚCI I FORMY AKTYWNOŚCI</w:t>
            </w:r>
          </w:p>
        </w:tc>
      </w:tr>
      <w:tr w:rsidR="00026BAF" w:rsidTr="000E459A">
        <w:trPr>
          <w:trHeight w:val="7745"/>
        </w:trPr>
        <w:tc>
          <w:tcPr>
            <w:tcW w:w="29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6"/>
              </w:numPr>
              <w:spacing w:after="0" w:line="236" w:lineRule="auto"/>
            </w:pPr>
            <w:r>
              <w:rPr>
                <w:color w:val="181717"/>
                <w:sz w:val="18"/>
              </w:rPr>
              <w:t>Uczeń rozumie wszystkie polecenia i wypowiedzi nauczyciela w języku niemieckim,</w:t>
            </w:r>
          </w:p>
          <w:p w:rsidR="00026BAF" w:rsidRDefault="00ED1007">
            <w:pPr>
              <w:numPr>
                <w:ilvl w:val="0"/>
                <w:numId w:val="6"/>
              </w:numPr>
              <w:spacing w:after="0" w:line="236" w:lineRule="auto"/>
            </w:pPr>
            <w:r>
              <w:rPr>
                <w:color w:val="181717"/>
                <w:sz w:val="18"/>
              </w:rPr>
              <w:t>w 90% rozumie teksty słuchane i pisane, których słownictwo, struktury gramatyczne wykraczają poza program nauczania,</w:t>
            </w:r>
          </w:p>
          <w:p w:rsidR="00026BAF" w:rsidRDefault="00ED1007">
            <w:pPr>
              <w:numPr>
                <w:ilvl w:val="0"/>
                <w:numId w:val="6"/>
              </w:numPr>
              <w:spacing w:after="0" w:line="236" w:lineRule="auto"/>
            </w:pPr>
            <w:r>
              <w:rPr>
                <w:color w:val="181717"/>
                <w:sz w:val="18"/>
              </w:rPr>
              <w:t>na podstawie wysłuchanego lub przeczytanego tekstu określa jego główną myśl, wyszukuje wymagane informacje, określa intencje autora tekstu,</w:t>
            </w:r>
          </w:p>
          <w:p w:rsidR="00026BAF" w:rsidRDefault="00ED1007">
            <w:pPr>
              <w:numPr>
                <w:ilvl w:val="0"/>
                <w:numId w:val="6"/>
              </w:numPr>
              <w:spacing w:after="0"/>
            </w:pPr>
            <w:r>
              <w:rPr>
                <w:color w:val="181717"/>
                <w:sz w:val="18"/>
              </w:rPr>
              <w:t>potrafi opowiedzieć treść wysłuchanego lub przeczytanego tekstu, stosując bogate słownictwo, skomplikowane struktury</w:t>
            </w:r>
            <w:r>
              <w:rPr>
                <w:color w:val="181717"/>
                <w:sz w:val="18"/>
              </w:rPr>
              <w:t xml:space="preserve"> gramatyczne.</w:t>
            </w:r>
          </w:p>
        </w:tc>
        <w:tc>
          <w:tcPr>
            <w:tcW w:w="29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7"/>
              </w:numPr>
              <w:spacing w:after="0" w:line="236" w:lineRule="auto"/>
              <w:ind w:right="3"/>
            </w:pPr>
            <w:r>
              <w:rPr>
                <w:color w:val="181717"/>
                <w:sz w:val="18"/>
              </w:rPr>
              <w:t xml:space="preserve">Uczeń tworzy wypowiedzi </w:t>
            </w:r>
            <w:proofErr w:type="spellStart"/>
            <w:r>
              <w:rPr>
                <w:color w:val="181717"/>
                <w:sz w:val="18"/>
              </w:rPr>
              <w:t>zawie-rające</w:t>
            </w:r>
            <w:proofErr w:type="spellEnd"/>
            <w:r>
              <w:rPr>
                <w:color w:val="181717"/>
                <w:sz w:val="18"/>
              </w:rPr>
              <w:t xml:space="preserve"> bogate słownictwo i skomplikowane struktury gramatyczne zawarte w obowiązującym materiale i podstawie programowej,</w:t>
            </w:r>
          </w:p>
          <w:p w:rsidR="00026BAF" w:rsidRDefault="00ED1007">
            <w:pPr>
              <w:numPr>
                <w:ilvl w:val="0"/>
                <w:numId w:val="7"/>
              </w:numPr>
              <w:spacing w:after="0" w:line="236" w:lineRule="auto"/>
              <w:ind w:right="3"/>
            </w:pPr>
            <w:r>
              <w:rPr>
                <w:color w:val="181717"/>
                <w:sz w:val="18"/>
              </w:rPr>
              <w:t>wypowiedzi są spójne, logiczne, płynne i poprawne fonetycznie, – nie popełnia w wypowiedzi</w:t>
            </w:r>
            <w:r>
              <w:rPr>
                <w:color w:val="181717"/>
                <w:sz w:val="18"/>
              </w:rPr>
              <w:t>ach błędów, które zakłócają komunikację, – potrafi spontanicznie nawiązać i podtrzymać rozmowę,</w:t>
            </w:r>
          </w:p>
          <w:p w:rsidR="00026BAF" w:rsidRDefault="00ED1007">
            <w:pPr>
              <w:numPr>
                <w:ilvl w:val="0"/>
                <w:numId w:val="7"/>
              </w:numPr>
              <w:spacing w:after="0"/>
              <w:ind w:right="3"/>
            </w:pPr>
            <w:r>
              <w:rPr>
                <w:color w:val="181717"/>
                <w:sz w:val="18"/>
              </w:rPr>
              <w:t>wypowiada się swobodnie bez przygotowania,</w:t>
            </w:r>
          </w:p>
        </w:tc>
        <w:tc>
          <w:tcPr>
            <w:tcW w:w="29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8"/>
              </w:numPr>
              <w:spacing w:after="0" w:line="236" w:lineRule="auto"/>
              <w:ind w:right="234"/>
            </w:pPr>
            <w:r>
              <w:rPr>
                <w:color w:val="181717"/>
                <w:sz w:val="18"/>
              </w:rPr>
              <w:t>Wypowiedź pisemna odpowiada założonej formie,</w:t>
            </w:r>
          </w:p>
          <w:p w:rsidR="00026BAF" w:rsidRDefault="00ED1007">
            <w:pPr>
              <w:numPr>
                <w:ilvl w:val="0"/>
                <w:numId w:val="8"/>
              </w:numPr>
              <w:spacing w:after="0" w:line="236" w:lineRule="auto"/>
              <w:ind w:right="234"/>
            </w:pPr>
            <w:r>
              <w:rPr>
                <w:color w:val="181717"/>
                <w:sz w:val="18"/>
              </w:rPr>
              <w:t>wypowiedź pisemna jest zgodna z tematem, spójna i logiczna, – wypowiedź pisemna zawiera bogate i urozmaicone słownictwo, zdania są zbudowane za pomocą skomplikowanych struktur gramatycznych, wykraczających poza program nauczania,</w:t>
            </w:r>
          </w:p>
          <w:p w:rsidR="00026BAF" w:rsidRDefault="00ED1007">
            <w:pPr>
              <w:numPr>
                <w:ilvl w:val="0"/>
                <w:numId w:val="8"/>
              </w:numPr>
              <w:spacing w:after="0"/>
              <w:ind w:right="234"/>
            </w:pPr>
            <w:r>
              <w:rPr>
                <w:color w:val="181717"/>
                <w:sz w:val="18"/>
              </w:rPr>
              <w:t xml:space="preserve">wypowiedź pisemna zawiera </w:t>
            </w:r>
            <w:r>
              <w:rPr>
                <w:color w:val="181717"/>
                <w:sz w:val="18"/>
              </w:rPr>
              <w:t xml:space="preserve">tylko sporadyczne błędy, które nie wpływają na zrozumienie tekstu, – wypowiedź pisemna nie zawiera błędów interpunkcyjnych. </w:t>
            </w:r>
          </w:p>
        </w:tc>
        <w:tc>
          <w:tcPr>
            <w:tcW w:w="29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9"/>
              </w:numPr>
              <w:spacing w:after="0" w:line="236" w:lineRule="auto"/>
              <w:ind w:right="72"/>
            </w:pPr>
            <w:r>
              <w:rPr>
                <w:color w:val="181717"/>
                <w:sz w:val="18"/>
              </w:rPr>
              <w:t xml:space="preserve">Uczeń bezbłędnie stosuje struktury gramatyczne zawarte w programie nauczania, </w:t>
            </w:r>
          </w:p>
          <w:p w:rsidR="00026BAF" w:rsidRDefault="00ED1007">
            <w:pPr>
              <w:numPr>
                <w:ilvl w:val="0"/>
                <w:numId w:val="9"/>
              </w:numPr>
              <w:spacing w:after="0"/>
              <w:ind w:right="72"/>
            </w:pPr>
            <w:r>
              <w:rPr>
                <w:color w:val="181717"/>
                <w:sz w:val="18"/>
              </w:rPr>
              <w:t>stosuje w wypowiedziach ustnych i pisemnych bogaty z</w:t>
            </w:r>
            <w:r>
              <w:rPr>
                <w:color w:val="181717"/>
                <w:sz w:val="18"/>
              </w:rPr>
              <w:t>asób słów zawarty w materiale nauczania, – buduje spójne, logiczne i złożone zdania.</w:t>
            </w:r>
          </w:p>
        </w:tc>
        <w:tc>
          <w:tcPr>
            <w:tcW w:w="2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spacing w:after="0" w:line="236" w:lineRule="auto"/>
            </w:pPr>
            <w:r>
              <w:rPr>
                <w:color w:val="181717"/>
                <w:sz w:val="18"/>
              </w:rPr>
              <w:t xml:space="preserve">– Uczeń opanował cały materiał objęty programem nauczania </w:t>
            </w:r>
          </w:p>
          <w:p w:rsidR="00026BAF" w:rsidRDefault="00ED1007">
            <w:pPr>
              <w:spacing w:after="0"/>
            </w:pPr>
            <w:r>
              <w:rPr>
                <w:color w:val="181717"/>
                <w:sz w:val="18"/>
              </w:rPr>
              <w:t>w danej klasie,</w:t>
            </w:r>
          </w:p>
          <w:p w:rsidR="00026BAF" w:rsidRDefault="00ED1007">
            <w:pPr>
              <w:numPr>
                <w:ilvl w:val="0"/>
                <w:numId w:val="10"/>
              </w:numPr>
              <w:spacing w:after="0" w:line="236" w:lineRule="auto"/>
            </w:pPr>
            <w:r>
              <w:rPr>
                <w:color w:val="181717"/>
                <w:sz w:val="18"/>
              </w:rPr>
              <w:t>jest systematyczny i aktywny na zajęciach, bierze udział w pracach projektowych, odrabia wszystk</w:t>
            </w:r>
            <w:r>
              <w:rPr>
                <w:color w:val="181717"/>
                <w:sz w:val="18"/>
              </w:rPr>
              <w:t>ie zadania domowe,</w:t>
            </w:r>
          </w:p>
          <w:p w:rsidR="00026BAF" w:rsidRDefault="00ED1007">
            <w:pPr>
              <w:numPr>
                <w:ilvl w:val="0"/>
                <w:numId w:val="10"/>
              </w:numPr>
              <w:spacing w:after="0"/>
            </w:pPr>
            <w:r>
              <w:rPr>
                <w:color w:val="181717"/>
                <w:sz w:val="18"/>
              </w:rPr>
              <w:t xml:space="preserve">z prac klasowych otrzymuje </w:t>
            </w:r>
          </w:p>
          <w:p w:rsidR="00026BAF" w:rsidRDefault="00ED1007">
            <w:pPr>
              <w:spacing w:after="0" w:line="236" w:lineRule="auto"/>
              <w:ind w:right="277"/>
            </w:pPr>
            <w:r>
              <w:rPr>
                <w:color w:val="181717"/>
                <w:sz w:val="18"/>
              </w:rPr>
              <w:t>90%–99% wymaganej punktacji, – większość ocen cząstkowych to oceny bardzo dobre,</w:t>
            </w:r>
          </w:p>
          <w:p w:rsidR="00026BAF" w:rsidRDefault="00ED1007">
            <w:pPr>
              <w:numPr>
                <w:ilvl w:val="0"/>
                <w:numId w:val="10"/>
              </w:numPr>
              <w:spacing w:after="0" w:line="236" w:lineRule="auto"/>
            </w:pPr>
            <w:r>
              <w:rPr>
                <w:color w:val="181717"/>
                <w:sz w:val="18"/>
              </w:rPr>
              <w:t>swobodnie posługuje się nabytymi kompetencjami językowymi, – dobrowolnie bierze udział w konkursach i olimpiadach, – uczęszcza na dodatkowe zajęcia rozwijające kompetencje językowe z języka niemieckiego,</w:t>
            </w:r>
          </w:p>
          <w:p w:rsidR="00026BAF" w:rsidRDefault="00ED1007">
            <w:pPr>
              <w:numPr>
                <w:ilvl w:val="0"/>
                <w:numId w:val="10"/>
              </w:numPr>
              <w:spacing w:after="0" w:line="236" w:lineRule="auto"/>
            </w:pPr>
            <w:r>
              <w:rPr>
                <w:color w:val="181717"/>
                <w:sz w:val="18"/>
              </w:rPr>
              <w:t>samodzielnie korzysta z różnych źródeł informacji,</w:t>
            </w:r>
          </w:p>
          <w:p w:rsidR="00026BAF" w:rsidRDefault="00ED1007">
            <w:pPr>
              <w:numPr>
                <w:ilvl w:val="0"/>
                <w:numId w:val="10"/>
              </w:numPr>
              <w:spacing w:after="0"/>
            </w:pPr>
            <w:r>
              <w:rPr>
                <w:color w:val="181717"/>
                <w:sz w:val="18"/>
              </w:rPr>
              <w:t>z</w:t>
            </w:r>
            <w:r>
              <w:rPr>
                <w:color w:val="181717"/>
                <w:sz w:val="18"/>
              </w:rPr>
              <w:t xml:space="preserve">na kulturę i obyczaje krajów niemieckojęzycznych. </w:t>
            </w:r>
          </w:p>
        </w:tc>
      </w:tr>
    </w:tbl>
    <w:p w:rsidR="00026BAF" w:rsidRDefault="00026BAF">
      <w:pPr>
        <w:spacing w:after="0"/>
        <w:ind w:left="-1440" w:right="15398"/>
      </w:pPr>
    </w:p>
    <w:tbl>
      <w:tblPr>
        <w:tblStyle w:val="TableGrid"/>
        <w:tblW w:w="15137" w:type="dxa"/>
        <w:tblInd w:w="-585" w:type="dxa"/>
        <w:tblCellMar>
          <w:top w:w="61" w:type="dxa"/>
          <w:left w:w="85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3027"/>
        <w:gridCol w:w="3027"/>
        <w:gridCol w:w="3027"/>
        <w:gridCol w:w="3027"/>
        <w:gridCol w:w="3029"/>
      </w:tblGrid>
      <w:tr w:rsidR="00026BAF">
        <w:trPr>
          <w:trHeight w:val="558"/>
        </w:trPr>
        <w:tc>
          <w:tcPr>
            <w:tcW w:w="15137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FFFEFD"/>
              <w:right w:val="single" w:sz="4" w:space="0" w:color="181717"/>
            </w:tcBorders>
            <w:shd w:val="clear" w:color="auto" w:fill="181717"/>
            <w:vAlign w:val="center"/>
          </w:tcPr>
          <w:p w:rsidR="00026BAF" w:rsidRDefault="00ED1007">
            <w:pPr>
              <w:spacing w:after="0"/>
              <w:ind w:right="10"/>
              <w:jc w:val="center"/>
            </w:pPr>
            <w:r>
              <w:rPr>
                <w:b/>
                <w:color w:val="FFFEFD"/>
                <w:sz w:val="18"/>
              </w:rPr>
              <w:lastRenderedPageBreak/>
              <w:t>OCENA DOBRA</w:t>
            </w:r>
          </w:p>
        </w:tc>
      </w:tr>
      <w:tr w:rsidR="00026BAF">
        <w:trPr>
          <w:trHeight w:val="700"/>
        </w:trPr>
        <w:tc>
          <w:tcPr>
            <w:tcW w:w="3027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jc w:val="center"/>
            </w:pPr>
            <w:r>
              <w:rPr>
                <w:b/>
                <w:color w:val="FFFEFD"/>
                <w:sz w:val="18"/>
              </w:rPr>
              <w:t>ROZUMIENIE TEKSTU SŁUCHANEGO/CZYTANEGO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ind w:right="10"/>
              <w:jc w:val="center"/>
            </w:pPr>
            <w:r>
              <w:rPr>
                <w:b/>
                <w:color w:val="FFFEFD"/>
                <w:sz w:val="18"/>
              </w:rPr>
              <w:t>SPRAWNOŚĆ MÓWIENIA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ind w:right="10"/>
              <w:jc w:val="center"/>
            </w:pPr>
            <w:r>
              <w:rPr>
                <w:b/>
                <w:color w:val="FFFEFD"/>
                <w:sz w:val="18"/>
              </w:rPr>
              <w:t>SPRAWNOŚĆ PISANIA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ind w:right="10"/>
              <w:jc w:val="center"/>
            </w:pPr>
            <w:r>
              <w:rPr>
                <w:b/>
                <w:color w:val="FFFEFD"/>
                <w:sz w:val="18"/>
              </w:rPr>
              <w:t>GRAMATYKA I SŁOWNICTWO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181717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jc w:val="center"/>
            </w:pPr>
            <w:r>
              <w:rPr>
                <w:b/>
                <w:color w:val="FFFEFD"/>
                <w:sz w:val="18"/>
              </w:rPr>
              <w:t>INNE UMIEJĘTNOŚCI I FORMY AKTYWNOŚCI</w:t>
            </w:r>
          </w:p>
        </w:tc>
      </w:tr>
      <w:tr w:rsidR="00026BAF" w:rsidTr="000E459A">
        <w:trPr>
          <w:trHeight w:val="5741"/>
        </w:trPr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11"/>
              </w:numPr>
              <w:spacing w:after="0" w:line="236" w:lineRule="auto"/>
              <w:ind w:right="15"/>
            </w:pPr>
            <w:r>
              <w:rPr>
                <w:color w:val="181717"/>
                <w:sz w:val="18"/>
              </w:rPr>
              <w:t>Uczeń rozumie wszystkie polecenia i większość wypowiedzi nauczyciela w języku niemieckim,</w:t>
            </w:r>
          </w:p>
          <w:p w:rsidR="00026BAF" w:rsidRDefault="00ED1007">
            <w:pPr>
              <w:numPr>
                <w:ilvl w:val="0"/>
                <w:numId w:val="11"/>
              </w:numPr>
              <w:spacing w:after="0" w:line="236" w:lineRule="auto"/>
              <w:ind w:right="15"/>
            </w:pPr>
            <w:r>
              <w:rPr>
                <w:color w:val="181717"/>
                <w:sz w:val="18"/>
              </w:rPr>
              <w:t>rozumie teksty słuchane i czytane w mniej więcej 75%,</w:t>
            </w:r>
          </w:p>
          <w:p w:rsidR="00026BAF" w:rsidRDefault="00ED1007">
            <w:pPr>
              <w:numPr>
                <w:ilvl w:val="0"/>
                <w:numId w:val="11"/>
              </w:numPr>
              <w:spacing w:after="0"/>
              <w:ind w:right="15"/>
            </w:pPr>
            <w:r>
              <w:rPr>
                <w:color w:val="181717"/>
                <w:sz w:val="18"/>
              </w:rPr>
              <w:t>potrafi określić główną myśl wysłuchanego lub przeczytanego tekstu, znajduje większość informacji, określa inten</w:t>
            </w:r>
            <w:r>
              <w:rPr>
                <w:color w:val="181717"/>
                <w:sz w:val="18"/>
              </w:rPr>
              <w:t>cje autora, – potrafi opowiedzieć treść wysłuchanego lub przeczytanego tekstu, stosując leksykę i struktury gramatyczne zawarte w programie nauczania.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12"/>
              </w:numPr>
              <w:spacing w:after="0" w:line="236" w:lineRule="auto"/>
              <w:ind w:right="43"/>
            </w:pPr>
            <w:r>
              <w:rPr>
                <w:color w:val="181717"/>
                <w:sz w:val="18"/>
              </w:rPr>
              <w:t>Uczeń w wypowiedziach ustnych używa słownictwa i struktur gramatycznych zawartych w programie nauczania,</w:t>
            </w:r>
          </w:p>
          <w:p w:rsidR="00026BAF" w:rsidRDefault="00ED1007">
            <w:pPr>
              <w:numPr>
                <w:ilvl w:val="0"/>
                <w:numId w:val="12"/>
              </w:numPr>
              <w:spacing w:after="0" w:line="236" w:lineRule="auto"/>
              <w:ind w:right="43"/>
            </w:pPr>
            <w:r>
              <w:rPr>
                <w:color w:val="181717"/>
                <w:sz w:val="18"/>
              </w:rPr>
              <w:t>wypowiedzi są logiczne i spójne,– pojedyncze błędy popełniane w wypowiedziach nie zakłócają komunikacji,</w:t>
            </w:r>
          </w:p>
          <w:p w:rsidR="00026BAF" w:rsidRDefault="00ED1007">
            <w:pPr>
              <w:numPr>
                <w:ilvl w:val="0"/>
                <w:numId w:val="12"/>
              </w:numPr>
              <w:spacing w:after="0" w:line="236" w:lineRule="auto"/>
              <w:ind w:right="43"/>
            </w:pPr>
            <w:r>
              <w:rPr>
                <w:color w:val="181717"/>
                <w:sz w:val="18"/>
              </w:rPr>
              <w:t>wypowiedzi są płynne, lecz mogą być sterowane i wspomagane przez nauczyciela,</w:t>
            </w:r>
          </w:p>
          <w:p w:rsidR="00026BAF" w:rsidRDefault="00ED1007">
            <w:pPr>
              <w:numPr>
                <w:ilvl w:val="0"/>
                <w:numId w:val="12"/>
              </w:numPr>
              <w:spacing w:after="0"/>
              <w:ind w:right="43"/>
            </w:pPr>
            <w:r>
              <w:rPr>
                <w:color w:val="181717"/>
                <w:sz w:val="18"/>
              </w:rPr>
              <w:t>wypowiedzi są zgodne z tematem i poprawne fonetycznie.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13"/>
              </w:numPr>
              <w:spacing w:after="0" w:line="236" w:lineRule="auto"/>
              <w:ind w:right="112"/>
            </w:pPr>
            <w:r>
              <w:rPr>
                <w:color w:val="181717"/>
                <w:sz w:val="18"/>
              </w:rPr>
              <w:t>Wypowiedź pisemna jest zgodna z tematem i odpowiada założonej formie,</w:t>
            </w:r>
          </w:p>
          <w:p w:rsidR="00026BAF" w:rsidRDefault="00ED1007">
            <w:pPr>
              <w:numPr>
                <w:ilvl w:val="0"/>
                <w:numId w:val="13"/>
              </w:numPr>
              <w:spacing w:after="0" w:line="236" w:lineRule="auto"/>
              <w:ind w:right="112"/>
            </w:pPr>
            <w:r>
              <w:rPr>
                <w:color w:val="181717"/>
                <w:sz w:val="18"/>
              </w:rPr>
              <w:t>wypowiedź pisemna jest logiczna i spójna,</w:t>
            </w:r>
          </w:p>
          <w:p w:rsidR="00026BAF" w:rsidRDefault="00ED1007">
            <w:pPr>
              <w:numPr>
                <w:ilvl w:val="0"/>
                <w:numId w:val="13"/>
              </w:numPr>
              <w:spacing w:after="0"/>
              <w:ind w:right="112"/>
            </w:pPr>
            <w:r>
              <w:rPr>
                <w:color w:val="181717"/>
                <w:sz w:val="18"/>
              </w:rPr>
              <w:t>wypowiedź pisemna zawiera struktury gramatyczne i leksykę zawartą w programie nauczania, – wypowiedź pisemna zawiera nieliczne błędy interpunkcy</w:t>
            </w:r>
            <w:r>
              <w:rPr>
                <w:color w:val="181717"/>
                <w:sz w:val="18"/>
              </w:rPr>
              <w:t>jne oraz może zawierać drobne błędy, które nie wpływają na zrozumienie tekstu, – wypowiedź pisemna zawiera nieliczne powtórzenia słownictwa i struktur składniowych.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14"/>
              </w:numPr>
              <w:spacing w:after="0" w:line="236" w:lineRule="auto"/>
              <w:ind w:right="326"/>
            </w:pPr>
            <w:r>
              <w:rPr>
                <w:color w:val="181717"/>
                <w:sz w:val="18"/>
              </w:rPr>
              <w:t>Uczeń stosuje poprawne struktury gramatyczne zawarte w programie nauczania,</w:t>
            </w:r>
          </w:p>
          <w:p w:rsidR="00026BAF" w:rsidRDefault="00ED1007">
            <w:pPr>
              <w:numPr>
                <w:ilvl w:val="0"/>
                <w:numId w:val="14"/>
              </w:numPr>
              <w:spacing w:after="0"/>
              <w:ind w:right="326"/>
            </w:pPr>
            <w:r>
              <w:rPr>
                <w:color w:val="181717"/>
                <w:sz w:val="18"/>
              </w:rPr>
              <w:t>stosuje słownic</w:t>
            </w:r>
            <w:r>
              <w:rPr>
                <w:color w:val="181717"/>
                <w:sz w:val="18"/>
              </w:rPr>
              <w:t>two zawarte w programie nauczania, – buduje spójne zdania.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spacing w:after="0" w:line="236" w:lineRule="auto"/>
            </w:pPr>
            <w:r>
              <w:rPr>
                <w:color w:val="181717"/>
                <w:sz w:val="18"/>
              </w:rPr>
              <w:t>– Uczeń opanował materiał objęty programem nauczania w danej klasie, – jest aktywny na lekcjach języka niemieckiego, systematycznie przygotowuje się do zajęć, zawsze odrabia zadanie domowe oraz chę</w:t>
            </w:r>
            <w:r>
              <w:rPr>
                <w:color w:val="181717"/>
                <w:sz w:val="18"/>
              </w:rPr>
              <w:t>tnie i dobrowolnie bierze udział</w:t>
            </w:r>
          </w:p>
          <w:p w:rsidR="00026BAF" w:rsidRDefault="00ED1007">
            <w:pPr>
              <w:spacing w:after="0" w:line="236" w:lineRule="auto"/>
              <w:ind w:right="763"/>
            </w:pPr>
            <w:r>
              <w:rPr>
                <w:color w:val="181717"/>
                <w:sz w:val="18"/>
              </w:rPr>
              <w:t>w pracach projektowych, – z prac klasowych uzyskuje</w:t>
            </w:r>
          </w:p>
          <w:p w:rsidR="00026BAF" w:rsidRDefault="00ED1007">
            <w:pPr>
              <w:spacing w:after="0" w:line="236" w:lineRule="auto"/>
              <w:ind w:right="278"/>
            </w:pPr>
            <w:r>
              <w:rPr>
                <w:color w:val="181717"/>
                <w:sz w:val="18"/>
              </w:rPr>
              <w:t xml:space="preserve"> 75%–89% wymaganej punktacji, – większość ocen cząstkowych to oceny dobre,</w:t>
            </w:r>
          </w:p>
          <w:p w:rsidR="00026BAF" w:rsidRDefault="00ED1007">
            <w:pPr>
              <w:numPr>
                <w:ilvl w:val="0"/>
                <w:numId w:val="15"/>
              </w:numPr>
              <w:spacing w:after="0" w:line="236" w:lineRule="auto"/>
            </w:pPr>
            <w:r>
              <w:rPr>
                <w:color w:val="181717"/>
                <w:sz w:val="18"/>
              </w:rPr>
              <w:t>dosyć swobodnie wykorzystuje nabyte kompetencje językowe,</w:t>
            </w:r>
          </w:p>
          <w:p w:rsidR="00026BAF" w:rsidRDefault="00ED1007">
            <w:pPr>
              <w:numPr>
                <w:ilvl w:val="0"/>
                <w:numId w:val="15"/>
              </w:numPr>
              <w:spacing w:after="0" w:line="236" w:lineRule="auto"/>
            </w:pPr>
            <w:r>
              <w:rPr>
                <w:color w:val="181717"/>
                <w:sz w:val="18"/>
              </w:rPr>
              <w:t>potrafi korzystać z różnych źródeł informacji,</w:t>
            </w:r>
          </w:p>
          <w:p w:rsidR="00026BAF" w:rsidRDefault="00ED1007">
            <w:pPr>
              <w:numPr>
                <w:ilvl w:val="0"/>
                <w:numId w:val="15"/>
              </w:numPr>
              <w:spacing w:after="0"/>
            </w:pPr>
            <w:r>
              <w:rPr>
                <w:color w:val="181717"/>
                <w:sz w:val="18"/>
              </w:rPr>
              <w:t xml:space="preserve">korzysta ze słowników </w:t>
            </w:r>
            <w:proofErr w:type="spellStart"/>
            <w:r>
              <w:rPr>
                <w:color w:val="181717"/>
                <w:sz w:val="18"/>
              </w:rPr>
              <w:t>dwujęzycz-nych</w:t>
            </w:r>
            <w:proofErr w:type="spellEnd"/>
            <w:r>
              <w:rPr>
                <w:color w:val="181717"/>
                <w:sz w:val="18"/>
              </w:rPr>
              <w:t>.</w:t>
            </w:r>
          </w:p>
        </w:tc>
      </w:tr>
    </w:tbl>
    <w:p w:rsidR="00026BAF" w:rsidRDefault="00026BAF">
      <w:pPr>
        <w:spacing w:after="0"/>
        <w:ind w:left="-1440" w:right="15398"/>
      </w:pPr>
    </w:p>
    <w:p w:rsidR="000E459A" w:rsidRDefault="000E459A">
      <w:pPr>
        <w:spacing w:after="0"/>
        <w:ind w:left="-1440" w:right="15398"/>
      </w:pPr>
    </w:p>
    <w:p w:rsidR="000E459A" w:rsidRDefault="000E459A">
      <w:pPr>
        <w:spacing w:after="0"/>
        <w:ind w:left="-1440" w:right="15398"/>
      </w:pPr>
    </w:p>
    <w:p w:rsidR="000E459A" w:rsidRDefault="000E459A">
      <w:pPr>
        <w:spacing w:after="0"/>
        <w:ind w:left="-1440" w:right="15398"/>
      </w:pPr>
    </w:p>
    <w:p w:rsidR="000E459A" w:rsidRDefault="000E459A">
      <w:pPr>
        <w:spacing w:after="0"/>
        <w:ind w:left="-1440" w:right="15398"/>
      </w:pPr>
    </w:p>
    <w:p w:rsidR="000E459A" w:rsidRDefault="000E459A">
      <w:pPr>
        <w:spacing w:after="0"/>
        <w:ind w:left="-1440" w:right="15398"/>
      </w:pPr>
    </w:p>
    <w:p w:rsidR="000E459A" w:rsidRDefault="000E459A">
      <w:pPr>
        <w:spacing w:after="0"/>
        <w:ind w:left="-1440" w:right="15398"/>
      </w:pPr>
    </w:p>
    <w:p w:rsidR="000E459A" w:rsidRDefault="000E459A">
      <w:pPr>
        <w:spacing w:after="0"/>
        <w:ind w:left="-1440" w:right="15398"/>
      </w:pPr>
    </w:p>
    <w:p w:rsidR="000E459A" w:rsidRDefault="000E459A">
      <w:pPr>
        <w:spacing w:after="0"/>
        <w:ind w:left="-1440" w:right="15398"/>
      </w:pPr>
    </w:p>
    <w:tbl>
      <w:tblPr>
        <w:tblStyle w:val="TableGrid"/>
        <w:tblW w:w="15241" w:type="dxa"/>
        <w:tblInd w:w="-585" w:type="dxa"/>
        <w:tblCellMar>
          <w:top w:w="61" w:type="dxa"/>
          <w:left w:w="85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3046"/>
        <w:gridCol w:w="3046"/>
        <w:gridCol w:w="3046"/>
        <w:gridCol w:w="3046"/>
        <w:gridCol w:w="3057"/>
      </w:tblGrid>
      <w:tr w:rsidR="00026BAF" w:rsidTr="000E459A">
        <w:trPr>
          <w:trHeight w:val="502"/>
        </w:trPr>
        <w:tc>
          <w:tcPr>
            <w:tcW w:w="15241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FFFEFD"/>
              <w:right w:val="single" w:sz="4" w:space="0" w:color="181717"/>
            </w:tcBorders>
            <w:shd w:val="clear" w:color="auto" w:fill="181717"/>
            <w:vAlign w:val="center"/>
          </w:tcPr>
          <w:p w:rsidR="00026BAF" w:rsidRDefault="00ED1007">
            <w:pPr>
              <w:spacing w:after="0"/>
              <w:ind w:right="27"/>
              <w:jc w:val="center"/>
            </w:pPr>
            <w:r>
              <w:rPr>
                <w:b/>
                <w:color w:val="FFFEFD"/>
                <w:sz w:val="18"/>
              </w:rPr>
              <w:lastRenderedPageBreak/>
              <w:t>OCENA DOSTATECZNA</w:t>
            </w:r>
          </w:p>
        </w:tc>
      </w:tr>
      <w:tr w:rsidR="00026BAF" w:rsidTr="000E459A">
        <w:trPr>
          <w:trHeight w:val="631"/>
        </w:trPr>
        <w:tc>
          <w:tcPr>
            <w:tcW w:w="3046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jc w:val="center"/>
            </w:pPr>
            <w:r>
              <w:rPr>
                <w:b/>
                <w:color w:val="FFFEFD"/>
                <w:sz w:val="18"/>
              </w:rPr>
              <w:t>ROZUMIENIE TEKSTU SŁUCHANEGO/CZYTANEGO</w:t>
            </w:r>
          </w:p>
        </w:tc>
        <w:tc>
          <w:tcPr>
            <w:tcW w:w="3046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ind w:right="27"/>
              <w:jc w:val="center"/>
            </w:pPr>
            <w:r>
              <w:rPr>
                <w:b/>
                <w:color w:val="FFFEFD"/>
                <w:sz w:val="18"/>
              </w:rPr>
              <w:t>SPRAWNOŚĆ MÓWIENIA</w:t>
            </w:r>
          </w:p>
        </w:tc>
        <w:tc>
          <w:tcPr>
            <w:tcW w:w="3046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ind w:right="27"/>
              <w:jc w:val="center"/>
            </w:pPr>
            <w:r>
              <w:rPr>
                <w:b/>
                <w:color w:val="FFFEFD"/>
                <w:sz w:val="18"/>
              </w:rPr>
              <w:t>SPRAWNOŚĆ PISANIA</w:t>
            </w:r>
          </w:p>
        </w:tc>
        <w:tc>
          <w:tcPr>
            <w:tcW w:w="3046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ind w:right="27"/>
              <w:jc w:val="center"/>
            </w:pPr>
            <w:r>
              <w:rPr>
                <w:b/>
                <w:color w:val="FFFEFD"/>
                <w:sz w:val="18"/>
              </w:rPr>
              <w:t>GRAMATYKA I SŁOWNICTWO</w:t>
            </w:r>
          </w:p>
        </w:tc>
        <w:tc>
          <w:tcPr>
            <w:tcW w:w="3053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181717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jc w:val="center"/>
            </w:pPr>
            <w:r>
              <w:rPr>
                <w:b/>
                <w:color w:val="FFFEFD"/>
                <w:sz w:val="18"/>
              </w:rPr>
              <w:t>INNE UMIEJĘTNOŚCI I FORMY AKTYWNOŚCI</w:t>
            </w:r>
          </w:p>
        </w:tc>
      </w:tr>
      <w:tr w:rsidR="00026BAF" w:rsidTr="000E459A">
        <w:trPr>
          <w:trHeight w:val="8061"/>
        </w:trPr>
        <w:tc>
          <w:tcPr>
            <w:tcW w:w="3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16"/>
              </w:numPr>
              <w:spacing w:after="0" w:line="236" w:lineRule="auto"/>
              <w:ind w:right="101"/>
            </w:pPr>
            <w:r>
              <w:rPr>
                <w:color w:val="181717"/>
                <w:sz w:val="18"/>
              </w:rPr>
              <w:t xml:space="preserve">Uczeń rozumie większość poleceń i wypowiedzi nauczyciela w języku niemieckim, </w:t>
            </w:r>
          </w:p>
          <w:p w:rsidR="00026BAF" w:rsidRDefault="00ED1007">
            <w:pPr>
              <w:numPr>
                <w:ilvl w:val="0"/>
                <w:numId w:val="16"/>
              </w:numPr>
              <w:spacing w:after="0" w:line="236" w:lineRule="auto"/>
              <w:ind w:right="101"/>
            </w:pPr>
            <w:r>
              <w:rPr>
                <w:color w:val="181717"/>
                <w:sz w:val="18"/>
              </w:rPr>
              <w:t>teksty słuchane i czytane rozumie w 60%,</w:t>
            </w:r>
          </w:p>
          <w:p w:rsidR="00026BAF" w:rsidRDefault="00ED1007">
            <w:pPr>
              <w:numPr>
                <w:ilvl w:val="0"/>
                <w:numId w:val="16"/>
              </w:numPr>
              <w:spacing w:after="0"/>
              <w:ind w:right="101"/>
            </w:pPr>
            <w:r>
              <w:rPr>
                <w:color w:val="181717"/>
                <w:sz w:val="18"/>
              </w:rPr>
              <w:t>na podstawie wysłuchanego lub przeczytanego tekstu potrafi opowiedzieć treść tekstu, stosując słownictwo i struktury gramatyczne zawarte</w:t>
            </w:r>
            <w:r>
              <w:rPr>
                <w:color w:val="181717"/>
                <w:sz w:val="18"/>
              </w:rPr>
              <w:t xml:space="preserve"> w programie nauczania.</w:t>
            </w:r>
          </w:p>
        </w:tc>
        <w:tc>
          <w:tcPr>
            <w:tcW w:w="3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17"/>
              </w:numPr>
              <w:spacing w:after="0" w:line="236" w:lineRule="auto"/>
            </w:pPr>
            <w:r>
              <w:rPr>
                <w:color w:val="181717"/>
                <w:sz w:val="18"/>
              </w:rPr>
              <w:t>Uczeń stosuje krótkie wypowiedzi ustne zawierające pojedyncze zwroty i struktury zawarte w programie nauczania,</w:t>
            </w:r>
          </w:p>
          <w:p w:rsidR="00026BAF" w:rsidRDefault="00ED1007">
            <w:pPr>
              <w:numPr>
                <w:ilvl w:val="0"/>
                <w:numId w:val="17"/>
              </w:numPr>
              <w:spacing w:after="0" w:line="236" w:lineRule="auto"/>
            </w:pPr>
            <w:r>
              <w:rPr>
                <w:color w:val="181717"/>
                <w:sz w:val="18"/>
              </w:rPr>
              <w:t>wypowiedzi ustne często są niespójne i nielogiczne,</w:t>
            </w:r>
          </w:p>
          <w:p w:rsidR="00026BAF" w:rsidRDefault="00ED1007">
            <w:pPr>
              <w:numPr>
                <w:ilvl w:val="0"/>
                <w:numId w:val="17"/>
              </w:numPr>
              <w:spacing w:after="0" w:line="236" w:lineRule="auto"/>
            </w:pPr>
            <w:r>
              <w:rPr>
                <w:color w:val="181717"/>
                <w:sz w:val="18"/>
              </w:rPr>
              <w:t>popełnia wiele błędów, które czasami zakłócają komunikację, – wypowiedzi są zwykle krótkie i często charakteryzują się brakiem logicznej całości,</w:t>
            </w:r>
          </w:p>
          <w:p w:rsidR="00026BAF" w:rsidRDefault="00ED1007">
            <w:pPr>
              <w:numPr>
                <w:ilvl w:val="0"/>
                <w:numId w:val="17"/>
              </w:numPr>
              <w:spacing w:after="0" w:line="236" w:lineRule="auto"/>
            </w:pPr>
            <w:r>
              <w:rPr>
                <w:color w:val="181717"/>
                <w:sz w:val="18"/>
              </w:rPr>
              <w:t>wypowiedzi są zgodne z omawia-</w:t>
            </w:r>
            <w:proofErr w:type="spellStart"/>
            <w:r>
              <w:rPr>
                <w:color w:val="181717"/>
                <w:sz w:val="18"/>
              </w:rPr>
              <w:t>nym</w:t>
            </w:r>
            <w:proofErr w:type="spellEnd"/>
            <w:r>
              <w:rPr>
                <w:color w:val="181717"/>
                <w:sz w:val="18"/>
              </w:rPr>
              <w:t xml:space="preserve"> tematem,</w:t>
            </w:r>
          </w:p>
          <w:p w:rsidR="00026BAF" w:rsidRDefault="00ED1007">
            <w:pPr>
              <w:numPr>
                <w:ilvl w:val="0"/>
                <w:numId w:val="17"/>
              </w:numPr>
              <w:spacing w:after="0"/>
            </w:pPr>
            <w:r>
              <w:rPr>
                <w:color w:val="181717"/>
                <w:sz w:val="18"/>
              </w:rPr>
              <w:t xml:space="preserve">wypowiedzi nie zawsze są poprawne fonetycznie. </w:t>
            </w:r>
          </w:p>
        </w:tc>
        <w:tc>
          <w:tcPr>
            <w:tcW w:w="3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18"/>
              </w:numPr>
              <w:spacing w:after="0" w:line="236" w:lineRule="auto"/>
              <w:ind w:right="164"/>
            </w:pPr>
            <w:r>
              <w:rPr>
                <w:color w:val="181717"/>
                <w:sz w:val="18"/>
              </w:rPr>
              <w:t>Wypowiedź pisemna j</w:t>
            </w:r>
            <w:r>
              <w:rPr>
                <w:color w:val="181717"/>
                <w:sz w:val="18"/>
              </w:rPr>
              <w:t>est zgodna z wymaganą formą,</w:t>
            </w:r>
          </w:p>
          <w:p w:rsidR="00026BAF" w:rsidRDefault="00ED1007">
            <w:pPr>
              <w:numPr>
                <w:ilvl w:val="0"/>
                <w:numId w:val="18"/>
              </w:numPr>
              <w:spacing w:after="0" w:line="236" w:lineRule="auto"/>
              <w:ind w:right="164"/>
            </w:pPr>
            <w:r>
              <w:rPr>
                <w:color w:val="181717"/>
                <w:sz w:val="18"/>
              </w:rPr>
              <w:t>wypowiedź pisemna jest zgodna z tematem i logiczna,</w:t>
            </w:r>
          </w:p>
          <w:p w:rsidR="00026BAF" w:rsidRDefault="00ED1007">
            <w:pPr>
              <w:numPr>
                <w:ilvl w:val="0"/>
                <w:numId w:val="18"/>
              </w:numPr>
              <w:spacing w:after="0"/>
              <w:ind w:right="164"/>
            </w:pPr>
            <w:r>
              <w:rPr>
                <w:color w:val="181717"/>
                <w:sz w:val="18"/>
              </w:rPr>
              <w:t>wypowiedź pisemna zawiera nieliczne błędy, które nie wpływają znacząco na rozumienie tekstu, – wypowiedź pisemna zawiera nieliczne błędy interpunkcyjne, – wypowiedź pisemna za</w:t>
            </w:r>
            <w:r>
              <w:rPr>
                <w:color w:val="181717"/>
                <w:sz w:val="18"/>
              </w:rPr>
              <w:t xml:space="preserve">wiera nieliczne powtórzenia słownictwa i struktur składniowych. </w:t>
            </w:r>
          </w:p>
        </w:tc>
        <w:tc>
          <w:tcPr>
            <w:tcW w:w="30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19"/>
              </w:numPr>
              <w:spacing w:after="0" w:line="236" w:lineRule="auto"/>
            </w:pPr>
            <w:r>
              <w:rPr>
                <w:color w:val="181717"/>
                <w:sz w:val="18"/>
              </w:rPr>
              <w:t xml:space="preserve">Uczeń poprawnie stosuje </w:t>
            </w:r>
            <w:proofErr w:type="spellStart"/>
            <w:r>
              <w:rPr>
                <w:color w:val="181717"/>
                <w:sz w:val="18"/>
              </w:rPr>
              <w:t>podsta-wowe</w:t>
            </w:r>
            <w:proofErr w:type="spellEnd"/>
            <w:r>
              <w:rPr>
                <w:color w:val="181717"/>
                <w:sz w:val="18"/>
              </w:rPr>
              <w:t xml:space="preserve"> struktury gramatyczne zawarte w programie nauczania, – w wypowiedziach ustnych i pisemnych stosuje niewielki zasób zwrotów zawartych w materiale nauczania,</w:t>
            </w:r>
          </w:p>
          <w:p w:rsidR="00026BAF" w:rsidRDefault="00ED1007">
            <w:pPr>
              <w:numPr>
                <w:ilvl w:val="0"/>
                <w:numId w:val="19"/>
              </w:numPr>
              <w:spacing w:after="0" w:line="236" w:lineRule="auto"/>
            </w:pPr>
            <w:r>
              <w:rPr>
                <w:color w:val="181717"/>
                <w:sz w:val="18"/>
              </w:rPr>
              <w:t>rzadko buduje spójne, złożone zdania,</w:t>
            </w:r>
          </w:p>
          <w:p w:rsidR="00026BAF" w:rsidRDefault="00ED1007">
            <w:pPr>
              <w:numPr>
                <w:ilvl w:val="0"/>
                <w:numId w:val="19"/>
              </w:numPr>
              <w:spacing w:after="0"/>
            </w:pPr>
            <w:r>
              <w:rPr>
                <w:color w:val="181717"/>
                <w:sz w:val="18"/>
              </w:rPr>
              <w:t>potrafi budować tylko proste poprawne zdania.</w:t>
            </w:r>
          </w:p>
        </w:tc>
        <w:tc>
          <w:tcPr>
            <w:tcW w:w="305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20"/>
              </w:numPr>
              <w:spacing w:after="0" w:line="236" w:lineRule="auto"/>
            </w:pPr>
            <w:r>
              <w:rPr>
                <w:color w:val="181717"/>
                <w:sz w:val="18"/>
              </w:rPr>
              <w:t xml:space="preserve">Materiał zawarty w programie nauczania w danej klasie został </w:t>
            </w:r>
          </w:p>
          <w:p w:rsidR="00026BAF" w:rsidRDefault="00ED1007">
            <w:pPr>
              <w:spacing w:after="0"/>
            </w:pPr>
            <w:r>
              <w:rPr>
                <w:color w:val="181717"/>
                <w:sz w:val="18"/>
              </w:rPr>
              <w:t xml:space="preserve">opanowany przez ucznia na poziomie </w:t>
            </w:r>
          </w:p>
          <w:p w:rsidR="00026BAF" w:rsidRDefault="00ED1007">
            <w:pPr>
              <w:spacing w:after="0"/>
            </w:pPr>
            <w:r>
              <w:rPr>
                <w:color w:val="181717"/>
                <w:sz w:val="18"/>
              </w:rPr>
              <w:t>podstawowym,</w:t>
            </w:r>
          </w:p>
          <w:p w:rsidR="00026BAF" w:rsidRDefault="00ED1007">
            <w:pPr>
              <w:numPr>
                <w:ilvl w:val="0"/>
                <w:numId w:val="20"/>
              </w:numPr>
              <w:spacing w:after="0" w:line="236" w:lineRule="auto"/>
            </w:pPr>
            <w:r>
              <w:rPr>
                <w:color w:val="181717"/>
                <w:sz w:val="18"/>
              </w:rPr>
              <w:t xml:space="preserve">uczeń dosyć systematycznie uczestniczy w lekcjach, jednak niesystematycznie przygotowuje się </w:t>
            </w:r>
          </w:p>
          <w:p w:rsidR="00026BAF" w:rsidRDefault="00ED1007">
            <w:pPr>
              <w:spacing w:after="0"/>
            </w:pPr>
            <w:r>
              <w:rPr>
                <w:color w:val="181717"/>
                <w:sz w:val="18"/>
              </w:rPr>
              <w:t xml:space="preserve">do lekcji i nie zawsze odrabia zadania </w:t>
            </w:r>
          </w:p>
          <w:p w:rsidR="00026BAF" w:rsidRDefault="00ED1007">
            <w:pPr>
              <w:spacing w:after="0"/>
            </w:pPr>
            <w:r>
              <w:rPr>
                <w:color w:val="181717"/>
                <w:sz w:val="18"/>
              </w:rPr>
              <w:t>domowe,</w:t>
            </w:r>
          </w:p>
          <w:p w:rsidR="00026BAF" w:rsidRDefault="00ED1007">
            <w:pPr>
              <w:numPr>
                <w:ilvl w:val="0"/>
                <w:numId w:val="20"/>
              </w:numPr>
              <w:spacing w:after="0"/>
            </w:pPr>
            <w:r>
              <w:rPr>
                <w:color w:val="181717"/>
                <w:sz w:val="18"/>
              </w:rPr>
              <w:t xml:space="preserve">z prac klasowych uzyskuje </w:t>
            </w:r>
          </w:p>
          <w:p w:rsidR="00026BAF" w:rsidRDefault="00ED1007">
            <w:pPr>
              <w:spacing w:after="0" w:line="236" w:lineRule="auto"/>
              <w:ind w:right="352"/>
            </w:pPr>
            <w:r>
              <w:rPr>
                <w:color w:val="181717"/>
                <w:sz w:val="18"/>
              </w:rPr>
              <w:t>50%–74% wymaganej punktacji, – większość ocen cząstkowych to oceny dostateczne,</w:t>
            </w:r>
          </w:p>
          <w:p w:rsidR="00026BAF" w:rsidRDefault="00ED1007">
            <w:pPr>
              <w:numPr>
                <w:ilvl w:val="0"/>
                <w:numId w:val="20"/>
              </w:numPr>
              <w:spacing w:after="0" w:line="236" w:lineRule="auto"/>
            </w:pPr>
            <w:r>
              <w:rPr>
                <w:color w:val="181717"/>
                <w:sz w:val="18"/>
              </w:rPr>
              <w:t>w stopn</w:t>
            </w:r>
            <w:r>
              <w:rPr>
                <w:color w:val="181717"/>
                <w:sz w:val="18"/>
              </w:rPr>
              <w:t>iu dostatecznym posługuje się nabytymi kompetencjami językowymi,</w:t>
            </w:r>
          </w:p>
          <w:p w:rsidR="00026BAF" w:rsidRDefault="00ED1007">
            <w:pPr>
              <w:numPr>
                <w:ilvl w:val="0"/>
                <w:numId w:val="20"/>
              </w:numPr>
              <w:spacing w:after="0"/>
            </w:pPr>
            <w:r>
              <w:rPr>
                <w:color w:val="181717"/>
                <w:sz w:val="18"/>
              </w:rPr>
              <w:t>w stopniu dostatecznym korzysta ze słownika dwujęzycznego.</w:t>
            </w:r>
          </w:p>
        </w:tc>
      </w:tr>
    </w:tbl>
    <w:p w:rsidR="00026BAF" w:rsidRDefault="00026BAF">
      <w:pPr>
        <w:spacing w:after="0"/>
        <w:ind w:left="-1440" w:right="15398"/>
      </w:pPr>
    </w:p>
    <w:p w:rsidR="000E459A" w:rsidRDefault="000E459A">
      <w:pPr>
        <w:spacing w:after="0"/>
        <w:ind w:left="-1440" w:right="15398"/>
      </w:pPr>
    </w:p>
    <w:tbl>
      <w:tblPr>
        <w:tblStyle w:val="TableGrid"/>
        <w:tblW w:w="15137" w:type="dxa"/>
        <w:tblInd w:w="-585" w:type="dxa"/>
        <w:tblCellMar>
          <w:top w:w="61" w:type="dxa"/>
          <w:left w:w="85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3027"/>
        <w:gridCol w:w="3027"/>
        <w:gridCol w:w="3027"/>
        <w:gridCol w:w="3027"/>
        <w:gridCol w:w="3029"/>
      </w:tblGrid>
      <w:tr w:rsidR="00026BAF">
        <w:trPr>
          <w:trHeight w:val="558"/>
        </w:trPr>
        <w:tc>
          <w:tcPr>
            <w:tcW w:w="15137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FFFEFD"/>
              <w:right w:val="single" w:sz="4" w:space="0" w:color="181717"/>
            </w:tcBorders>
            <w:shd w:val="clear" w:color="auto" w:fill="181717"/>
            <w:vAlign w:val="center"/>
          </w:tcPr>
          <w:p w:rsidR="00026BAF" w:rsidRDefault="00ED1007">
            <w:pPr>
              <w:spacing w:after="0"/>
              <w:ind w:right="7"/>
              <w:jc w:val="center"/>
            </w:pPr>
            <w:r>
              <w:rPr>
                <w:b/>
                <w:color w:val="FFFEFD"/>
                <w:sz w:val="18"/>
              </w:rPr>
              <w:lastRenderedPageBreak/>
              <w:t>OCENA DOPUSZCZAJĄCA</w:t>
            </w:r>
          </w:p>
        </w:tc>
      </w:tr>
      <w:tr w:rsidR="00026BAF">
        <w:trPr>
          <w:trHeight w:val="700"/>
        </w:trPr>
        <w:tc>
          <w:tcPr>
            <w:tcW w:w="3027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jc w:val="center"/>
            </w:pPr>
            <w:r>
              <w:rPr>
                <w:b/>
                <w:color w:val="FFFEFD"/>
                <w:sz w:val="18"/>
              </w:rPr>
              <w:t>ROZUMIENIE TEKSTU SŁUCHANEGO/CZYTANEGO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ind w:right="7"/>
              <w:jc w:val="center"/>
            </w:pPr>
            <w:r>
              <w:rPr>
                <w:b/>
                <w:color w:val="FFFEFD"/>
                <w:sz w:val="18"/>
              </w:rPr>
              <w:t>SPRAWNOŚĆ MÓWIENIA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ind w:right="7"/>
              <w:jc w:val="center"/>
            </w:pPr>
            <w:r>
              <w:rPr>
                <w:b/>
                <w:color w:val="FFFEFD"/>
                <w:sz w:val="18"/>
              </w:rPr>
              <w:t>SPRAWNOŚĆ PISANIA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ind w:right="7"/>
              <w:jc w:val="center"/>
            </w:pPr>
            <w:r>
              <w:rPr>
                <w:b/>
                <w:color w:val="FFFEFD"/>
                <w:sz w:val="18"/>
              </w:rPr>
              <w:t>GRAMATYKA I SŁOWNICTWO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181717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jc w:val="center"/>
            </w:pPr>
            <w:r>
              <w:rPr>
                <w:b/>
                <w:color w:val="FFFEFD"/>
                <w:sz w:val="18"/>
              </w:rPr>
              <w:t>INNE UMIEJĘTNOŚCI I FORMY AKTYWNOŚCI</w:t>
            </w:r>
          </w:p>
        </w:tc>
      </w:tr>
      <w:tr w:rsidR="00026BAF" w:rsidTr="000E459A">
        <w:trPr>
          <w:trHeight w:val="4322"/>
        </w:trPr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21"/>
              </w:numPr>
              <w:spacing w:after="0" w:line="236" w:lineRule="auto"/>
            </w:pPr>
            <w:r>
              <w:rPr>
                <w:color w:val="181717"/>
                <w:sz w:val="18"/>
              </w:rPr>
              <w:t>Uczeń nie rozumie większości poleceń i wypowiedzi nauczyciela, rozumie tylko pojedyncze wyrazy w języku niemieckim,</w:t>
            </w:r>
          </w:p>
          <w:p w:rsidR="00026BAF" w:rsidRDefault="00ED1007">
            <w:pPr>
              <w:numPr>
                <w:ilvl w:val="0"/>
                <w:numId w:val="21"/>
              </w:numPr>
              <w:spacing w:after="0" w:line="236" w:lineRule="auto"/>
            </w:pPr>
            <w:r>
              <w:rPr>
                <w:color w:val="181717"/>
                <w:sz w:val="18"/>
              </w:rPr>
              <w:t>teksty słuchane i czytane rozumie tylko w mniej więcej 30%,</w:t>
            </w:r>
          </w:p>
          <w:p w:rsidR="00026BAF" w:rsidRDefault="00ED1007">
            <w:pPr>
              <w:numPr>
                <w:ilvl w:val="0"/>
                <w:numId w:val="21"/>
              </w:numPr>
              <w:spacing w:after="0" w:line="236" w:lineRule="auto"/>
            </w:pPr>
            <w:r>
              <w:rPr>
                <w:color w:val="181717"/>
                <w:sz w:val="18"/>
              </w:rPr>
              <w:t>na podstawie wysłuchanego lub przeczytanego tekstu nie potrafi znaleźć większości potrzebnych informacji,</w:t>
            </w:r>
          </w:p>
          <w:p w:rsidR="00026BAF" w:rsidRDefault="00ED1007">
            <w:pPr>
              <w:numPr>
                <w:ilvl w:val="0"/>
                <w:numId w:val="21"/>
              </w:numPr>
              <w:spacing w:after="0"/>
            </w:pPr>
            <w:r>
              <w:rPr>
                <w:color w:val="181717"/>
                <w:sz w:val="18"/>
              </w:rPr>
              <w:t>tylko nieliczne zwroty potrafi wykorzystać w wypowiedziach pisemnych lub ustnych.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22"/>
              </w:numPr>
              <w:spacing w:after="0" w:line="236" w:lineRule="auto"/>
            </w:pPr>
            <w:r>
              <w:rPr>
                <w:color w:val="181717"/>
                <w:sz w:val="18"/>
              </w:rPr>
              <w:t>Wypowiedzi ustne ucznia bazują tylko na kilku pojedynczych słowach i</w:t>
            </w:r>
            <w:r>
              <w:rPr>
                <w:color w:val="181717"/>
                <w:sz w:val="18"/>
              </w:rPr>
              <w:t xml:space="preserve"> podstawowych strukturach gramatycznych zawartych w programie nauczania,</w:t>
            </w:r>
          </w:p>
          <w:p w:rsidR="00026BAF" w:rsidRDefault="00ED1007">
            <w:pPr>
              <w:numPr>
                <w:ilvl w:val="0"/>
                <w:numId w:val="22"/>
              </w:numPr>
              <w:spacing w:after="0" w:line="236" w:lineRule="auto"/>
            </w:pPr>
            <w:r>
              <w:rPr>
                <w:color w:val="181717"/>
                <w:sz w:val="18"/>
              </w:rPr>
              <w:t>wypowiedzi ustne są krótkie, niespójne i nielogiczne,</w:t>
            </w:r>
          </w:p>
          <w:p w:rsidR="00026BAF" w:rsidRDefault="00ED1007">
            <w:pPr>
              <w:numPr>
                <w:ilvl w:val="0"/>
                <w:numId w:val="22"/>
              </w:numPr>
              <w:spacing w:after="0" w:line="236" w:lineRule="auto"/>
            </w:pPr>
            <w:r>
              <w:rPr>
                <w:color w:val="181717"/>
                <w:sz w:val="18"/>
              </w:rPr>
              <w:t xml:space="preserve">liczne błędy popełniane w </w:t>
            </w:r>
            <w:proofErr w:type="spellStart"/>
            <w:r>
              <w:rPr>
                <w:color w:val="181717"/>
                <w:sz w:val="18"/>
              </w:rPr>
              <w:t>wypo-wiedzi</w:t>
            </w:r>
            <w:proofErr w:type="spellEnd"/>
            <w:r>
              <w:rPr>
                <w:color w:val="181717"/>
                <w:sz w:val="18"/>
              </w:rPr>
              <w:t xml:space="preserve"> ustnej zakłócają komunikację </w:t>
            </w:r>
          </w:p>
          <w:p w:rsidR="00026BAF" w:rsidRDefault="00ED1007">
            <w:pPr>
              <w:spacing w:after="0" w:line="236" w:lineRule="auto"/>
            </w:pPr>
            <w:r>
              <w:rPr>
                <w:color w:val="181717"/>
                <w:sz w:val="18"/>
              </w:rPr>
              <w:t>i utrudniają zrozumienie intencji wypowiedzi,</w:t>
            </w:r>
          </w:p>
          <w:p w:rsidR="00026BAF" w:rsidRDefault="00ED1007">
            <w:pPr>
              <w:numPr>
                <w:ilvl w:val="0"/>
                <w:numId w:val="23"/>
              </w:numPr>
              <w:spacing w:after="0" w:line="236" w:lineRule="auto"/>
            </w:pPr>
            <w:r>
              <w:rPr>
                <w:color w:val="181717"/>
                <w:sz w:val="18"/>
              </w:rPr>
              <w:t xml:space="preserve">uczeń ma trudności w </w:t>
            </w:r>
            <w:proofErr w:type="spellStart"/>
            <w:r>
              <w:rPr>
                <w:color w:val="181717"/>
                <w:sz w:val="18"/>
              </w:rPr>
              <w:t>przygotowa-niu</w:t>
            </w:r>
            <w:proofErr w:type="spellEnd"/>
            <w:r>
              <w:rPr>
                <w:color w:val="181717"/>
                <w:sz w:val="18"/>
              </w:rPr>
              <w:t xml:space="preserve"> wypowiedzi pod kątem danego tematu,</w:t>
            </w:r>
          </w:p>
          <w:p w:rsidR="00026BAF" w:rsidRDefault="00ED1007">
            <w:pPr>
              <w:numPr>
                <w:ilvl w:val="0"/>
                <w:numId w:val="23"/>
              </w:numPr>
              <w:spacing w:after="0"/>
            </w:pPr>
            <w:r>
              <w:rPr>
                <w:color w:val="181717"/>
                <w:sz w:val="18"/>
              </w:rPr>
              <w:t xml:space="preserve">wypowiedzi nie są poprawne fonetycznie. 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24"/>
              </w:numPr>
              <w:spacing w:after="0" w:line="236" w:lineRule="auto"/>
            </w:pPr>
            <w:r>
              <w:rPr>
                <w:color w:val="181717"/>
                <w:sz w:val="18"/>
              </w:rPr>
              <w:t>Wypowiedź pisemna nie zawiera złożonych struktur; zdania są krótkie, proste i często niezgodne z tematem, – wypowiedź pisemna zawiera tylko pod</w:t>
            </w:r>
            <w:r>
              <w:rPr>
                <w:color w:val="181717"/>
                <w:sz w:val="18"/>
              </w:rPr>
              <w:t>stawowe słownictwo i struktury gramatyczne zawarte w minimum programowym,</w:t>
            </w:r>
          </w:p>
          <w:p w:rsidR="00026BAF" w:rsidRDefault="00ED1007">
            <w:pPr>
              <w:numPr>
                <w:ilvl w:val="0"/>
                <w:numId w:val="24"/>
              </w:numPr>
              <w:spacing w:after="0" w:line="236" w:lineRule="auto"/>
            </w:pPr>
            <w:r>
              <w:rPr>
                <w:color w:val="181717"/>
                <w:sz w:val="18"/>
              </w:rPr>
              <w:t>wypowiedź pisemna zawiera liczne błędy, które w dużym stopniu zakłócają zrozumienie tekstu,</w:t>
            </w:r>
          </w:p>
          <w:p w:rsidR="00026BAF" w:rsidRDefault="00ED1007">
            <w:pPr>
              <w:numPr>
                <w:ilvl w:val="0"/>
                <w:numId w:val="24"/>
              </w:numPr>
              <w:spacing w:after="0" w:line="236" w:lineRule="auto"/>
            </w:pPr>
            <w:r>
              <w:rPr>
                <w:color w:val="181717"/>
                <w:sz w:val="18"/>
              </w:rPr>
              <w:t>wypowiedź pisemna zawiera liczne błędy interpunkcyjne,</w:t>
            </w:r>
          </w:p>
          <w:p w:rsidR="00026BAF" w:rsidRDefault="00ED1007">
            <w:pPr>
              <w:numPr>
                <w:ilvl w:val="0"/>
                <w:numId w:val="24"/>
              </w:numPr>
              <w:spacing w:after="0"/>
            </w:pPr>
            <w:r>
              <w:rPr>
                <w:color w:val="181717"/>
                <w:sz w:val="18"/>
              </w:rPr>
              <w:t>wypowiedź pisemna zawiera tylko pod</w:t>
            </w:r>
            <w:r>
              <w:rPr>
                <w:color w:val="181717"/>
                <w:sz w:val="18"/>
              </w:rPr>
              <w:t>stawowe słownictwo i struktury składniowe.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spacing w:after="0" w:line="236" w:lineRule="auto"/>
              <w:ind w:right="106"/>
            </w:pPr>
            <w:r>
              <w:rPr>
                <w:color w:val="181717"/>
                <w:sz w:val="18"/>
              </w:rPr>
              <w:t>– Uczeń nie potrafi zastosować poprawnie struktur gramatycznych zawartych w programie nauczania, – w wypowiedziach ustnych i pisemnych stosuje ubogie słownictwo zawarte w materiale nauczania, – bardzo rzadko buduj</w:t>
            </w:r>
            <w:r>
              <w:rPr>
                <w:color w:val="181717"/>
                <w:sz w:val="18"/>
              </w:rPr>
              <w:t xml:space="preserve">e spójne </w:t>
            </w:r>
          </w:p>
          <w:p w:rsidR="00026BAF" w:rsidRDefault="00ED1007">
            <w:pPr>
              <w:spacing w:after="0"/>
            </w:pPr>
            <w:r>
              <w:rPr>
                <w:color w:val="181717"/>
                <w:sz w:val="18"/>
              </w:rPr>
              <w:t>i logiczne zdania,</w:t>
            </w:r>
          </w:p>
          <w:p w:rsidR="00026BAF" w:rsidRDefault="00ED1007">
            <w:pPr>
              <w:spacing w:after="0"/>
            </w:pPr>
            <w:r>
              <w:rPr>
                <w:color w:val="181717"/>
                <w:sz w:val="18"/>
              </w:rPr>
              <w:t>– budując krótkie zdania, nie potrafi dobrać słów odpowiadających tematowi.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25"/>
              </w:numPr>
              <w:spacing w:after="0" w:line="236" w:lineRule="auto"/>
            </w:pPr>
            <w:r>
              <w:rPr>
                <w:color w:val="181717"/>
                <w:sz w:val="18"/>
              </w:rPr>
              <w:t xml:space="preserve">Uczeń nie opanował materiału objętego programem nauczania w danej klasie na poziomie minimum, – nie przygotowuje się systematycznie do zajęć, nie odrabia zadań </w:t>
            </w:r>
          </w:p>
          <w:p w:rsidR="00026BAF" w:rsidRDefault="00ED1007">
            <w:pPr>
              <w:spacing w:after="0" w:line="236" w:lineRule="auto"/>
            </w:pPr>
            <w:r>
              <w:rPr>
                <w:color w:val="181717"/>
                <w:sz w:val="18"/>
              </w:rPr>
              <w:t>domowych, nie uczestniczy aktywnie w lekcji,</w:t>
            </w:r>
          </w:p>
          <w:p w:rsidR="00026BAF" w:rsidRDefault="00ED1007">
            <w:pPr>
              <w:numPr>
                <w:ilvl w:val="0"/>
                <w:numId w:val="25"/>
              </w:numPr>
              <w:spacing w:after="0"/>
            </w:pPr>
            <w:r>
              <w:rPr>
                <w:color w:val="181717"/>
                <w:sz w:val="18"/>
              </w:rPr>
              <w:t>z prac klasowych otrzymuje</w:t>
            </w:r>
          </w:p>
          <w:p w:rsidR="00026BAF" w:rsidRDefault="00ED1007">
            <w:pPr>
              <w:spacing w:after="0" w:line="236" w:lineRule="auto"/>
              <w:ind w:right="265"/>
            </w:pPr>
            <w:r>
              <w:rPr>
                <w:color w:val="181717"/>
                <w:sz w:val="18"/>
              </w:rPr>
              <w:t xml:space="preserve"> 30%–49% wymaganej punk</w:t>
            </w:r>
            <w:r>
              <w:rPr>
                <w:color w:val="181717"/>
                <w:sz w:val="18"/>
              </w:rPr>
              <w:t>tacji, – większość ocen cząstkowych to oceny dopuszczające,</w:t>
            </w:r>
          </w:p>
          <w:p w:rsidR="00026BAF" w:rsidRDefault="00ED1007">
            <w:pPr>
              <w:numPr>
                <w:ilvl w:val="0"/>
                <w:numId w:val="25"/>
              </w:numPr>
              <w:spacing w:after="0"/>
            </w:pPr>
            <w:r>
              <w:rPr>
                <w:color w:val="181717"/>
                <w:sz w:val="18"/>
              </w:rPr>
              <w:t>w bardzo słabym stopniu posługuje się nabytymi kompetencjami językowymi.</w:t>
            </w:r>
          </w:p>
        </w:tc>
      </w:tr>
    </w:tbl>
    <w:p w:rsidR="00026BAF" w:rsidRDefault="00026BAF">
      <w:pPr>
        <w:spacing w:after="0"/>
        <w:ind w:left="-1440" w:right="15398"/>
      </w:pPr>
    </w:p>
    <w:p w:rsidR="000E459A" w:rsidRDefault="000E459A">
      <w:pPr>
        <w:spacing w:after="0"/>
        <w:ind w:left="-1440" w:right="15398"/>
      </w:pPr>
    </w:p>
    <w:p w:rsidR="000E459A" w:rsidRDefault="000E459A">
      <w:pPr>
        <w:spacing w:after="0"/>
        <w:ind w:left="-1440" w:right="15398"/>
      </w:pPr>
    </w:p>
    <w:p w:rsidR="000E459A" w:rsidRDefault="000E459A">
      <w:pPr>
        <w:spacing w:after="0"/>
        <w:ind w:left="-1440" w:right="15398"/>
      </w:pPr>
    </w:p>
    <w:p w:rsidR="000E459A" w:rsidRDefault="000E459A">
      <w:pPr>
        <w:spacing w:after="0"/>
        <w:ind w:left="-1440" w:right="15398"/>
      </w:pPr>
    </w:p>
    <w:p w:rsidR="000E459A" w:rsidRDefault="000E459A">
      <w:pPr>
        <w:spacing w:after="0"/>
        <w:ind w:left="-1440" w:right="15398"/>
      </w:pPr>
    </w:p>
    <w:p w:rsidR="000E459A" w:rsidRDefault="000E459A">
      <w:pPr>
        <w:spacing w:after="0"/>
        <w:ind w:left="-1440" w:right="15398"/>
      </w:pPr>
    </w:p>
    <w:p w:rsidR="000E459A" w:rsidRDefault="000E459A">
      <w:pPr>
        <w:spacing w:after="0"/>
        <w:ind w:left="-1440" w:right="15398"/>
      </w:pPr>
    </w:p>
    <w:p w:rsidR="000E459A" w:rsidRDefault="000E459A">
      <w:pPr>
        <w:spacing w:after="0"/>
        <w:ind w:left="-1440" w:right="15398"/>
      </w:pPr>
    </w:p>
    <w:p w:rsidR="000E459A" w:rsidRDefault="000E459A">
      <w:pPr>
        <w:spacing w:after="0"/>
        <w:ind w:left="-1440" w:right="15398"/>
      </w:pPr>
    </w:p>
    <w:p w:rsidR="000E459A" w:rsidRDefault="000E459A">
      <w:pPr>
        <w:spacing w:after="0"/>
        <w:ind w:left="-1440" w:right="15398"/>
      </w:pPr>
    </w:p>
    <w:p w:rsidR="000E459A" w:rsidRDefault="000E459A">
      <w:pPr>
        <w:spacing w:after="0"/>
        <w:ind w:left="-1440" w:right="15398"/>
      </w:pPr>
    </w:p>
    <w:p w:rsidR="000E459A" w:rsidRDefault="000E459A">
      <w:pPr>
        <w:spacing w:after="0"/>
        <w:ind w:left="-1440" w:right="15398"/>
      </w:pPr>
    </w:p>
    <w:p w:rsidR="000E459A" w:rsidRDefault="000E459A">
      <w:pPr>
        <w:spacing w:after="0"/>
        <w:ind w:left="-1440" w:right="15398"/>
      </w:pPr>
    </w:p>
    <w:p w:rsidR="000E459A" w:rsidRDefault="000E459A">
      <w:pPr>
        <w:spacing w:after="0"/>
        <w:ind w:left="-1440" w:right="15398"/>
      </w:pPr>
    </w:p>
    <w:tbl>
      <w:tblPr>
        <w:tblStyle w:val="TableGrid"/>
        <w:tblW w:w="14566" w:type="dxa"/>
        <w:tblInd w:w="-585" w:type="dxa"/>
        <w:tblCellMar>
          <w:top w:w="61" w:type="dxa"/>
          <w:left w:w="85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913"/>
        <w:gridCol w:w="2913"/>
        <w:gridCol w:w="2913"/>
        <w:gridCol w:w="2913"/>
        <w:gridCol w:w="2914"/>
      </w:tblGrid>
      <w:tr w:rsidR="00026BAF" w:rsidTr="000E459A">
        <w:trPr>
          <w:trHeight w:val="435"/>
        </w:trPr>
        <w:tc>
          <w:tcPr>
            <w:tcW w:w="14566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FFFEFD"/>
              <w:right w:val="single" w:sz="4" w:space="0" w:color="181717"/>
            </w:tcBorders>
            <w:shd w:val="clear" w:color="auto" w:fill="181717"/>
            <w:vAlign w:val="center"/>
          </w:tcPr>
          <w:p w:rsidR="00026BAF" w:rsidRDefault="00ED1007">
            <w:pPr>
              <w:spacing w:after="0"/>
              <w:ind w:right="38"/>
              <w:jc w:val="center"/>
            </w:pPr>
            <w:r>
              <w:rPr>
                <w:b/>
                <w:color w:val="FFFEFD"/>
                <w:sz w:val="18"/>
              </w:rPr>
              <w:lastRenderedPageBreak/>
              <w:t>OCENA NIEDOSTATECZNA</w:t>
            </w:r>
          </w:p>
        </w:tc>
      </w:tr>
      <w:tr w:rsidR="00026BAF" w:rsidTr="000E459A">
        <w:trPr>
          <w:trHeight w:val="545"/>
        </w:trPr>
        <w:tc>
          <w:tcPr>
            <w:tcW w:w="2913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jc w:val="center"/>
            </w:pPr>
            <w:r>
              <w:rPr>
                <w:b/>
                <w:color w:val="FFFEFD"/>
                <w:sz w:val="18"/>
              </w:rPr>
              <w:t>ROZUMIENIE TEKSTU SŁUCHANEGO/CZYTANEGO</w:t>
            </w:r>
          </w:p>
        </w:tc>
        <w:tc>
          <w:tcPr>
            <w:tcW w:w="2913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ind w:right="38"/>
              <w:jc w:val="center"/>
            </w:pPr>
            <w:r>
              <w:rPr>
                <w:b/>
                <w:color w:val="FFFEFD"/>
                <w:sz w:val="18"/>
              </w:rPr>
              <w:t>SPRAWNOŚĆ MÓWIENIA</w:t>
            </w:r>
          </w:p>
        </w:tc>
        <w:tc>
          <w:tcPr>
            <w:tcW w:w="2913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ind w:right="38"/>
              <w:jc w:val="center"/>
            </w:pPr>
            <w:r>
              <w:rPr>
                <w:b/>
                <w:color w:val="FFFEFD"/>
                <w:sz w:val="18"/>
              </w:rPr>
              <w:t>SPRAWNOŚĆ PISANIA</w:t>
            </w:r>
          </w:p>
        </w:tc>
        <w:tc>
          <w:tcPr>
            <w:tcW w:w="2913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ind w:right="38"/>
              <w:jc w:val="center"/>
            </w:pPr>
            <w:r>
              <w:rPr>
                <w:b/>
                <w:color w:val="FFFEFD"/>
                <w:sz w:val="18"/>
              </w:rPr>
              <w:t>GRAMATYKA I SŁOWNICTWO</w:t>
            </w:r>
          </w:p>
        </w:tc>
        <w:tc>
          <w:tcPr>
            <w:tcW w:w="2914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181717"/>
            </w:tcBorders>
            <w:shd w:val="clear" w:color="auto" w:fill="006FAB"/>
            <w:vAlign w:val="center"/>
          </w:tcPr>
          <w:p w:rsidR="00026BAF" w:rsidRDefault="00ED1007">
            <w:pPr>
              <w:spacing w:after="0"/>
              <w:jc w:val="center"/>
            </w:pPr>
            <w:r>
              <w:rPr>
                <w:b/>
                <w:color w:val="FFFEFD"/>
                <w:sz w:val="18"/>
              </w:rPr>
              <w:t>INNE UMIEJĘTNOŚCI I FORMY AKTYWNOŚCI</w:t>
            </w:r>
          </w:p>
        </w:tc>
      </w:tr>
      <w:tr w:rsidR="00026BAF" w:rsidTr="000E459A">
        <w:trPr>
          <w:trHeight w:val="6967"/>
        </w:trPr>
        <w:tc>
          <w:tcPr>
            <w:tcW w:w="291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26"/>
              </w:numPr>
              <w:spacing w:after="0" w:line="236" w:lineRule="auto"/>
              <w:ind w:right="272"/>
            </w:pPr>
            <w:r>
              <w:rPr>
                <w:color w:val="181717"/>
                <w:sz w:val="18"/>
              </w:rPr>
              <w:t>Uczeń nie rozumie poleceń i wypowiedzi nauczyciela w języku niemieckim,</w:t>
            </w:r>
          </w:p>
          <w:p w:rsidR="00026BAF" w:rsidRDefault="00ED1007">
            <w:pPr>
              <w:numPr>
                <w:ilvl w:val="0"/>
                <w:numId w:val="26"/>
              </w:numPr>
              <w:spacing w:after="0" w:line="236" w:lineRule="auto"/>
              <w:ind w:right="272"/>
            </w:pPr>
            <w:r>
              <w:rPr>
                <w:color w:val="181717"/>
                <w:sz w:val="18"/>
              </w:rPr>
              <w:t>nie rozumie słuchanych i czytanych tekstów nawet w 30%,</w:t>
            </w:r>
          </w:p>
          <w:p w:rsidR="00026BAF" w:rsidRDefault="00ED1007">
            <w:pPr>
              <w:numPr>
                <w:ilvl w:val="0"/>
                <w:numId w:val="26"/>
              </w:numPr>
              <w:spacing w:after="0"/>
              <w:ind w:right="272"/>
            </w:pPr>
            <w:r>
              <w:rPr>
                <w:color w:val="181717"/>
                <w:sz w:val="18"/>
              </w:rPr>
              <w:t>na podstawie wysłuchanego lub przeczytanego tekstu nie potrafi odnaleźć wymaganych informacji, – nie radzi sobie z wyszukiwaniem potrzebnych informacji w tekście słuchanym lub czytanym ani z przekształcaniem ich w formę wypowiedzi pisemnej.</w:t>
            </w:r>
          </w:p>
        </w:tc>
        <w:tc>
          <w:tcPr>
            <w:tcW w:w="291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27"/>
              </w:numPr>
              <w:spacing w:after="0" w:line="236" w:lineRule="auto"/>
            </w:pPr>
            <w:r>
              <w:rPr>
                <w:color w:val="181717"/>
                <w:sz w:val="18"/>
              </w:rPr>
              <w:t>Uczeń nie potra</w:t>
            </w:r>
            <w:r>
              <w:rPr>
                <w:color w:val="181717"/>
                <w:sz w:val="18"/>
              </w:rPr>
              <w:t>fi odpowiedzieć na proste pytania dotyczące znanych mu tematów,</w:t>
            </w:r>
          </w:p>
          <w:p w:rsidR="00026BAF" w:rsidRDefault="00ED1007">
            <w:pPr>
              <w:numPr>
                <w:ilvl w:val="0"/>
                <w:numId w:val="27"/>
              </w:numPr>
              <w:spacing w:after="0"/>
            </w:pPr>
            <w:r>
              <w:rPr>
                <w:color w:val="181717"/>
                <w:sz w:val="18"/>
              </w:rPr>
              <w:t xml:space="preserve">nie potrafi wypowiedzieć się na podane tematy ani zbudować ustnie kilku prostych zdań do tych tematów, – nie radzi sobie z przygotowaniem wypowiedzi ustnej zawierającej minimum wymaganego słownictwa. </w:t>
            </w:r>
          </w:p>
        </w:tc>
        <w:tc>
          <w:tcPr>
            <w:tcW w:w="291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28"/>
              </w:numPr>
              <w:spacing w:after="0" w:line="236" w:lineRule="auto"/>
            </w:pPr>
            <w:r>
              <w:rPr>
                <w:color w:val="181717"/>
                <w:sz w:val="18"/>
              </w:rPr>
              <w:t>Wypowiedź pisemna nie zawiera żadnej wymaganej formy, –</w:t>
            </w:r>
            <w:r>
              <w:rPr>
                <w:color w:val="181717"/>
                <w:sz w:val="18"/>
              </w:rPr>
              <w:t xml:space="preserve"> wypowiedź pisemna nie jest zgodna z tematem,</w:t>
            </w:r>
          </w:p>
          <w:p w:rsidR="00026BAF" w:rsidRDefault="00ED1007">
            <w:pPr>
              <w:numPr>
                <w:ilvl w:val="0"/>
                <w:numId w:val="28"/>
              </w:numPr>
              <w:spacing w:after="0" w:line="236" w:lineRule="auto"/>
            </w:pPr>
            <w:r>
              <w:rPr>
                <w:color w:val="181717"/>
                <w:sz w:val="18"/>
              </w:rPr>
              <w:t>wypowiedź pisemna nie zawiera wymaganego minimum słownictwa i struktur gramatycznych zawartych w podstawie programowej,</w:t>
            </w:r>
          </w:p>
          <w:p w:rsidR="00026BAF" w:rsidRDefault="00ED1007">
            <w:pPr>
              <w:numPr>
                <w:ilvl w:val="0"/>
                <w:numId w:val="28"/>
              </w:numPr>
              <w:spacing w:after="0" w:line="236" w:lineRule="auto"/>
            </w:pPr>
            <w:r>
              <w:rPr>
                <w:color w:val="181717"/>
                <w:sz w:val="18"/>
              </w:rPr>
              <w:t>wypowiedź pisemna zawiera dużą ilość błędów, które uniemożliwiają zrozumienie tekstu,</w:t>
            </w:r>
          </w:p>
          <w:p w:rsidR="00026BAF" w:rsidRDefault="00ED1007">
            <w:pPr>
              <w:numPr>
                <w:ilvl w:val="0"/>
                <w:numId w:val="28"/>
              </w:numPr>
              <w:spacing w:after="0" w:line="236" w:lineRule="auto"/>
            </w:pPr>
            <w:r>
              <w:rPr>
                <w:color w:val="181717"/>
                <w:sz w:val="18"/>
              </w:rPr>
              <w:t>wypo</w:t>
            </w:r>
            <w:r>
              <w:rPr>
                <w:color w:val="181717"/>
                <w:sz w:val="18"/>
              </w:rPr>
              <w:t>wiedź pisemna zawiera liczne błędy interpunkcyjne,</w:t>
            </w:r>
          </w:p>
          <w:p w:rsidR="00026BAF" w:rsidRDefault="00ED1007">
            <w:pPr>
              <w:numPr>
                <w:ilvl w:val="0"/>
                <w:numId w:val="28"/>
              </w:numPr>
              <w:spacing w:after="0"/>
            </w:pPr>
            <w:r>
              <w:rPr>
                <w:color w:val="181717"/>
                <w:sz w:val="18"/>
              </w:rPr>
              <w:t xml:space="preserve">uczeń nie potrafi samodzielnie zbudować prostych zdań, nie umie zastosować wymaganych struktur składniowych. </w:t>
            </w:r>
          </w:p>
        </w:tc>
        <w:tc>
          <w:tcPr>
            <w:tcW w:w="291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29"/>
              </w:numPr>
              <w:spacing w:after="0" w:line="236" w:lineRule="auto"/>
              <w:ind w:right="52"/>
            </w:pPr>
            <w:r>
              <w:rPr>
                <w:color w:val="181717"/>
                <w:sz w:val="18"/>
              </w:rPr>
              <w:t>Uczeń nie stosuje poprawnie struktur gramatycznych zawartych w minimum programu nauczania, – po</w:t>
            </w:r>
            <w:r>
              <w:rPr>
                <w:color w:val="181717"/>
                <w:sz w:val="18"/>
              </w:rPr>
              <w:t>jedyncze słowa stosowane w wypowiedziach uniemożliwiają komunikację i zrozumienie tekstu, – ubogi zasób słownictwa uniemożliwia budowę zdań,</w:t>
            </w:r>
          </w:p>
          <w:p w:rsidR="00026BAF" w:rsidRDefault="00ED1007">
            <w:pPr>
              <w:numPr>
                <w:ilvl w:val="0"/>
                <w:numId w:val="29"/>
              </w:numPr>
              <w:spacing w:after="0"/>
              <w:ind w:right="52"/>
            </w:pPr>
            <w:r>
              <w:rPr>
                <w:color w:val="181717"/>
                <w:sz w:val="18"/>
              </w:rPr>
              <w:t xml:space="preserve">niespójnie i nielogicznie zbudowane zdania z pojedynczych wyrazów nie odpowiadają tematowi. </w:t>
            </w:r>
          </w:p>
        </w:tc>
        <w:tc>
          <w:tcPr>
            <w:tcW w:w="29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26BAF" w:rsidRDefault="00ED1007">
            <w:pPr>
              <w:numPr>
                <w:ilvl w:val="0"/>
                <w:numId w:val="30"/>
              </w:numPr>
              <w:spacing w:after="0" w:line="236" w:lineRule="auto"/>
              <w:ind w:right="259"/>
            </w:pPr>
            <w:r>
              <w:rPr>
                <w:color w:val="181717"/>
                <w:sz w:val="18"/>
              </w:rPr>
              <w:t>Uczeń nie opanował min</w:t>
            </w:r>
            <w:r>
              <w:rPr>
                <w:color w:val="181717"/>
                <w:sz w:val="18"/>
              </w:rPr>
              <w:t xml:space="preserve">imum materiału objętego programem nauczania wdanej klasie, – nie uczestniczy aktywnie w zajęciach, nie przygotowuje się </w:t>
            </w:r>
          </w:p>
          <w:p w:rsidR="00026BAF" w:rsidRDefault="00ED1007">
            <w:pPr>
              <w:spacing w:after="0" w:line="236" w:lineRule="auto"/>
            </w:pPr>
            <w:r>
              <w:rPr>
                <w:color w:val="181717"/>
                <w:sz w:val="18"/>
              </w:rPr>
              <w:t>systematycznie i nie odrabia zadań domowych,</w:t>
            </w:r>
          </w:p>
          <w:p w:rsidR="00026BAF" w:rsidRDefault="00ED1007">
            <w:pPr>
              <w:numPr>
                <w:ilvl w:val="0"/>
                <w:numId w:val="30"/>
              </w:numPr>
              <w:spacing w:after="0" w:line="236" w:lineRule="auto"/>
              <w:ind w:right="259"/>
            </w:pPr>
            <w:r>
              <w:rPr>
                <w:color w:val="181717"/>
                <w:sz w:val="18"/>
              </w:rPr>
              <w:t xml:space="preserve">z prac klasowych nie uzyskuje nawet 30% wymaganej punktacji, – większość ocen cząstkowych </w:t>
            </w:r>
            <w:r>
              <w:rPr>
                <w:color w:val="181717"/>
                <w:sz w:val="18"/>
              </w:rPr>
              <w:t>to oceny niedostateczne,</w:t>
            </w:r>
          </w:p>
          <w:p w:rsidR="00026BAF" w:rsidRDefault="00ED1007">
            <w:pPr>
              <w:numPr>
                <w:ilvl w:val="0"/>
                <w:numId w:val="30"/>
              </w:numPr>
              <w:spacing w:after="0"/>
              <w:ind w:right="259"/>
            </w:pPr>
            <w:r>
              <w:rPr>
                <w:color w:val="181717"/>
                <w:sz w:val="18"/>
              </w:rPr>
              <w:t xml:space="preserve">nawet w stopniu podstawowym nie posiadł kompetencji językowych, – nie stosuje poleceń i wskazówek nauczyciela, nie wykazuje chęci nawiązania kontaktu ani też nie przyjmuje oferowanej mu pomocy ze strony nauczyciela. </w:t>
            </w:r>
          </w:p>
        </w:tc>
      </w:tr>
    </w:tbl>
    <w:p w:rsidR="00ED1007" w:rsidRDefault="00ED1007"/>
    <w:sectPr w:rsidR="00ED1007">
      <w:pgSz w:w="16838" w:h="11906" w:orient="landscape"/>
      <w:pgMar w:top="855" w:right="1440" w:bottom="85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812"/>
    <w:multiLevelType w:val="hybridMultilevel"/>
    <w:tmpl w:val="A9C6C4C0"/>
    <w:lvl w:ilvl="0" w:tplc="9F16BACE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90D292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D8E118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227036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B8FAE0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123930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BE52D4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B00142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150ED60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83760"/>
    <w:multiLevelType w:val="hybridMultilevel"/>
    <w:tmpl w:val="3D6807C2"/>
    <w:lvl w:ilvl="0" w:tplc="00A64D9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CA0954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C6EC72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1A591E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687624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B8C890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3E0DFC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E4C8F6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B86316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C557D8"/>
    <w:multiLevelType w:val="hybridMultilevel"/>
    <w:tmpl w:val="9D52E40E"/>
    <w:lvl w:ilvl="0" w:tplc="A7585DD4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3827CA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BE2F1A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94CB0A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DCD4E4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C2276E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82A7CE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E2D5A0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28987C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D93AFF"/>
    <w:multiLevelType w:val="hybridMultilevel"/>
    <w:tmpl w:val="2D4C152A"/>
    <w:lvl w:ilvl="0" w:tplc="6F4A08EC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E2737A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D21564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24857E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B04844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34E058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88F884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7080C0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16B6C6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994CD5"/>
    <w:multiLevelType w:val="hybridMultilevel"/>
    <w:tmpl w:val="76D8CCE0"/>
    <w:lvl w:ilvl="0" w:tplc="3CB8DDDA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AEADCC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36489E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DC1858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2A3928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FE0986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94DFDA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AC5080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2497EC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26115B"/>
    <w:multiLevelType w:val="hybridMultilevel"/>
    <w:tmpl w:val="0F84B286"/>
    <w:lvl w:ilvl="0" w:tplc="501A6C32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1A62D6">
      <w:start w:val="1"/>
      <w:numFmt w:val="bullet"/>
      <w:lvlText w:val="o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B0C7AA">
      <w:start w:val="1"/>
      <w:numFmt w:val="bullet"/>
      <w:lvlText w:val="▪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18DD42">
      <w:start w:val="1"/>
      <w:numFmt w:val="bullet"/>
      <w:lvlText w:val="•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B25E08">
      <w:start w:val="1"/>
      <w:numFmt w:val="bullet"/>
      <w:lvlText w:val="o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F237D2">
      <w:start w:val="1"/>
      <w:numFmt w:val="bullet"/>
      <w:lvlText w:val="▪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1496DE">
      <w:start w:val="1"/>
      <w:numFmt w:val="bullet"/>
      <w:lvlText w:val="•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A2F1EC">
      <w:start w:val="1"/>
      <w:numFmt w:val="bullet"/>
      <w:lvlText w:val="o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5CD7AE">
      <w:start w:val="1"/>
      <w:numFmt w:val="bullet"/>
      <w:lvlText w:val="▪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632A57"/>
    <w:multiLevelType w:val="hybridMultilevel"/>
    <w:tmpl w:val="08F04522"/>
    <w:lvl w:ilvl="0" w:tplc="AB6CC07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DAD7AA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BEAF90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C8BBC4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B87490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6448FA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EA478C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A8345C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D83316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DC54C8"/>
    <w:multiLevelType w:val="hybridMultilevel"/>
    <w:tmpl w:val="A86A5A9E"/>
    <w:lvl w:ilvl="0" w:tplc="F2E4AA92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9EB3E8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0CC19A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F8FF90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1A7CA0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0CB742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601C76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DE766E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52469C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7D116C"/>
    <w:multiLevelType w:val="hybridMultilevel"/>
    <w:tmpl w:val="244823C6"/>
    <w:lvl w:ilvl="0" w:tplc="E944870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C64806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60411C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C0CDF4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1A6ED4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6C0A54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A6C59C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B408D2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1A4728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FD16B4"/>
    <w:multiLevelType w:val="hybridMultilevel"/>
    <w:tmpl w:val="3542ADAC"/>
    <w:lvl w:ilvl="0" w:tplc="3ABE0D0E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38CE18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72DC26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5A2786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9AA09E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4421D4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A4BEE6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F6054E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B2309A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130824"/>
    <w:multiLevelType w:val="hybridMultilevel"/>
    <w:tmpl w:val="E7CE7618"/>
    <w:lvl w:ilvl="0" w:tplc="E5C66E6E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5232E2">
      <w:start w:val="1"/>
      <w:numFmt w:val="bullet"/>
      <w:lvlText w:val="o"/>
      <w:lvlJc w:val="left"/>
      <w:pPr>
        <w:ind w:left="117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762962">
      <w:start w:val="1"/>
      <w:numFmt w:val="bullet"/>
      <w:lvlText w:val="▪"/>
      <w:lvlJc w:val="left"/>
      <w:pPr>
        <w:ind w:left="189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B4DD1A">
      <w:start w:val="1"/>
      <w:numFmt w:val="bullet"/>
      <w:lvlText w:val="•"/>
      <w:lvlJc w:val="left"/>
      <w:pPr>
        <w:ind w:left="261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DE5110">
      <w:start w:val="1"/>
      <w:numFmt w:val="bullet"/>
      <w:lvlText w:val="o"/>
      <w:lvlJc w:val="left"/>
      <w:pPr>
        <w:ind w:left="333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ECBA3E">
      <w:start w:val="1"/>
      <w:numFmt w:val="bullet"/>
      <w:lvlText w:val="▪"/>
      <w:lvlJc w:val="left"/>
      <w:pPr>
        <w:ind w:left="405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68C1A2">
      <w:start w:val="1"/>
      <w:numFmt w:val="bullet"/>
      <w:lvlText w:val="•"/>
      <w:lvlJc w:val="left"/>
      <w:pPr>
        <w:ind w:left="477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647266">
      <w:start w:val="1"/>
      <w:numFmt w:val="bullet"/>
      <w:lvlText w:val="o"/>
      <w:lvlJc w:val="left"/>
      <w:pPr>
        <w:ind w:left="549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4ACE70">
      <w:start w:val="1"/>
      <w:numFmt w:val="bullet"/>
      <w:lvlText w:val="▪"/>
      <w:lvlJc w:val="left"/>
      <w:pPr>
        <w:ind w:left="621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0152CC"/>
    <w:multiLevelType w:val="hybridMultilevel"/>
    <w:tmpl w:val="612C3C98"/>
    <w:lvl w:ilvl="0" w:tplc="20EE8AE4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1C1F32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A30C4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00DD6A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B20F68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14A548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2EA530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723B52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D41AFC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19083B"/>
    <w:multiLevelType w:val="hybridMultilevel"/>
    <w:tmpl w:val="067880E0"/>
    <w:lvl w:ilvl="0" w:tplc="96BE725E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AE27FE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AADA56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0C0020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B2EC86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BE4B48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C6B47E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E6E5BE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C02896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56362D"/>
    <w:multiLevelType w:val="hybridMultilevel"/>
    <w:tmpl w:val="595C8E18"/>
    <w:lvl w:ilvl="0" w:tplc="B0E49748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089314">
      <w:start w:val="1"/>
      <w:numFmt w:val="bullet"/>
      <w:lvlText w:val="o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683896">
      <w:start w:val="1"/>
      <w:numFmt w:val="bullet"/>
      <w:lvlText w:val="▪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52F928">
      <w:start w:val="1"/>
      <w:numFmt w:val="bullet"/>
      <w:lvlText w:val="•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AC8366">
      <w:start w:val="1"/>
      <w:numFmt w:val="bullet"/>
      <w:lvlText w:val="o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BE3942">
      <w:start w:val="1"/>
      <w:numFmt w:val="bullet"/>
      <w:lvlText w:val="▪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54651C">
      <w:start w:val="1"/>
      <w:numFmt w:val="bullet"/>
      <w:lvlText w:val="•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5E08BC">
      <w:start w:val="1"/>
      <w:numFmt w:val="bullet"/>
      <w:lvlText w:val="o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AE29B8">
      <w:start w:val="1"/>
      <w:numFmt w:val="bullet"/>
      <w:lvlText w:val="▪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B12F93"/>
    <w:multiLevelType w:val="hybridMultilevel"/>
    <w:tmpl w:val="8B9EC126"/>
    <w:lvl w:ilvl="0" w:tplc="50F4F11E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9A5522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265854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FAFB2C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32B106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26C9BE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943F22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5C89C8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B0E548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D940D6"/>
    <w:multiLevelType w:val="hybridMultilevel"/>
    <w:tmpl w:val="01CAF886"/>
    <w:lvl w:ilvl="0" w:tplc="E2E651AA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E0ED12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2ABC00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102498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60CCE2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60499C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3868BA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7C3954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6AF7F4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2C0D93"/>
    <w:multiLevelType w:val="hybridMultilevel"/>
    <w:tmpl w:val="FEF6BBCA"/>
    <w:lvl w:ilvl="0" w:tplc="D782402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1ADCD8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EA8342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5E05CC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6EF328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DC8F0A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2C63A8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80E5DE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A2979E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8E38B1"/>
    <w:multiLevelType w:val="hybridMultilevel"/>
    <w:tmpl w:val="28F8FCE2"/>
    <w:lvl w:ilvl="0" w:tplc="00CA7BD4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B09CCC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F4A794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82AEEA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AEC4D2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E2A7EE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3E51A6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B461AC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FEA90E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A517FD"/>
    <w:multiLevelType w:val="hybridMultilevel"/>
    <w:tmpl w:val="0EDEA7F8"/>
    <w:lvl w:ilvl="0" w:tplc="3DA8E7C4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0E800A">
      <w:start w:val="1"/>
      <w:numFmt w:val="bullet"/>
      <w:lvlText w:val="o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1C67C0">
      <w:start w:val="1"/>
      <w:numFmt w:val="bullet"/>
      <w:lvlText w:val="▪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6E92D6">
      <w:start w:val="1"/>
      <w:numFmt w:val="bullet"/>
      <w:lvlText w:val="•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6258AA">
      <w:start w:val="1"/>
      <w:numFmt w:val="bullet"/>
      <w:lvlText w:val="o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88FA00">
      <w:start w:val="1"/>
      <w:numFmt w:val="bullet"/>
      <w:lvlText w:val="▪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7C05FC">
      <w:start w:val="1"/>
      <w:numFmt w:val="bullet"/>
      <w:lvlText w:val="•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0E40B0">
      <w:start w:val="1"/>
      <w:numFmt w:val="bullet"/>
      <w:lvlText w:val="o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4E6056">
      <w:start w:val="1"/>
      <w:numFmt w:val="bullet"/>
      <w:lvlText w:val="▪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DB7AF9"/>
    <w:multiLevelType w:val="hybridMultilevel"/>
    <w:tmpl w:val="CC80006C"/>
    <w:lvl w:ilvl="0" w:tplc="9D7AEE4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D096AE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74F39C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10E7C4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F4584A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6C01FC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A4B2FA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AAEBDE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FAD504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EE072E"/>
    <w:multiLevelType w:val="hybridMultilevel"/>
    <w:tmpl w:val="2FE4C9FC"/>
    <w:lvl w:ilvl="0" w:tplc="6D54AB64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84DD40">
      <w:start w:val="1"/>
      <w:numFmt w:val="bullet"/>
      <w:lvlText w:val="o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C2629A">
      <w:start w:val="1"/>
      <w:numFmt w:val="bullet"/>
      <w:lvlText w:val="▪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1C9A32">
      <w:start w:val="1"/>
      <w:numFmt w:val="bullet"/>
      <w:lvlText w:val="•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B886B0">
      <w:start w:val="1"/>
      <w:numFmt w:val="bullet"/>
      <w:lvlText w:val="o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B2A75A">
      <w:start w:val="1"/>
      <w:numFmt w:val="bullet"/>
      <w:lvlText w:val="▪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944A64">
      <w:start w:val="1"/>
      <w:numFmt w:val="bullet"/>
      <w:lvlText w:val="•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928E30">
      <w:start w:val="1"/>
      <w:numFmt w:val="bullet"/>
      <w:lvlText w:val="o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FAA1E2">
      <w:start w:val="1"/>
      <w:numFmt w:val="bullet"/>
      <w:lvlText w:val="▪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996348"/>
    <w:multiLevelType w:val="hybridMultilevel"/>
    <w:tmpl w:val="2474D8BA"/>
    <w:lvl w:ilvl="0" w:tplc="0FEC493A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200CA4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BEC1C4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D63F58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126434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32E08C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06C2BE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627A66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34CD3E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B4095B"/>
    <w:multiLevelType w:val="hybridMultilevel"/>
    <w:tmpl w:val="5162839A"/>
    <w:lvl w:ilvl="0" w:tplc="2140EA18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48298A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7C86BC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369CB0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64CA76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02F3D4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C83030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644C34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689D7E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026359"/>
    <w:multiLevelType w:val="hybridMultilevel"/>
    <w:tmpl w:val="1108AE20"/>
    <w:lvl w:ilvl="0" w:tplc="73C81B4C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50A822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EE13F6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0820C2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941CC8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7A18FC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68ACAE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726E6A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B8229E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1E615B"/>
    <w:multiLevelType w:val="hybridMultilevel"/>
    <w:tmpl w:val="44E47292"/>
    <w:lvl w:ilvl="0" w:tplc="D62CF90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82DE8C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B42430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084400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5E75CC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2657C6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E051A8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4EA1F6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3E29FE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4A5F23"/>
    <w:multiLevelType w:val="hybridMultilevel"/>
    <w:tmpl w:val="28CEB87C"/>
    <w:lvl w:ilvl="0" w:tplc="DDF82A1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CAA76C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A2B5E6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7EA588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1433C2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B0D12C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10206A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08A940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BC684E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881697"/>
    <w:multiLevelType w:val="hybridMultilevel"/>
    <w:tmpl w:val="C3704780"/>
    <w:lvl w:ilvl="0" w:tplc="8C784A1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D44EFC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1C8456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B834E0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4ADEE8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BEFC18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84B082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56F01E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00B890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4A1D05"/>
    <w:multiLevelType w:val="hybridMultilevel"/>
    <w:tmpl w:val="0610F74A"/>
    <w:lvl w:ilvl="0" w:tplc="82D6C66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627562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AEF59E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3C24E8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728FA0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D8F2E2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E2B048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6A4D0C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587F8A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932278"/>
    <w:multiLevelType w:val="hybridMultilevel"/>
    <w:tmpl w:val="02A84254"/>
    <w:lvl w:ilvl="0" w:tplc="0400B518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860D02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2E3AAC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78C7EA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D49306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DE6032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306F42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9448E0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30CA80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DC0A18"/>
    <w:multiLevelType w:val="hybridMultilevel"/>
    <w:tmpl w:val="E10AC852"/>
    <w:lvl w:ilvl="0" w:tplc="7A187602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8AC0F2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345804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0B6B0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40CDC8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1038BC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7A999C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684A6A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7ED4E0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5"/>
  </w:num>
  <w:num w:numId="3">
    <w:abstractNumId w:val="29"/>
  </w:num>
  <w:num w:numId="4">
    <w:abstractNumId w:val="3"/>
  </w:num>
  <w:num w:numId="5">
    <w:abstractNumId w:val="11"/>
  </w:num>
  <w:num w:numId="6">
    <w:abstractNumId w:val="23"/>
  </w:num>
  <w:num w:numId="7">
    <w:abstractNumId w:val="12"/>
  </w:num>
  <w:num w:numId="8">
    <w:abstractNumId w:val="16"/>
  </w:num>
  <w:num w:numId="9">
    <w:abstractNumId w:val="0"/>
  </w:num>
  <w:num w:numId="10">
    <w:abstractNumId w:val="7"/>
  </w:num>
  <w:num w:numId="11">
    <w:abstractNumId w:val="6"/>
  </w:num>
  <w:num w:numId="12">
    <w:abstractNumId w:val="10"/>
  </w:num>
  <w:num w:numId="13">
    <w:abstractNumId w:val="5"/>
  </w:num>
  <w:num w:numId="14">
    <w:abstractNumId w:val="25"/>
  </w:num>
  <w:num w:numId="15">
    <w:abstractNumId w:val="26"/>
  </w:num>
  <w:num w:numId="16">
    <w:abstractNumId w:val="2"/>
  </w:num>
  <w:num w:numId="17">
    <w:abstractNumId w:val="14"/>
  </w:num>
  <w:num w:numId="18">
    <w:abstractNumId w:val="19"/>
  </w:num>
  <w:num w:numId="19">
    <w:abstractNumId w:val="21"/>
  </w:num>
  <w:num w:numId="20">
    <w:abstractNumId w:val="13"/>
  </w:num>
  <w:num w:numId="21">
    <w:abstractNumId w:val="28"/>
  </w:num>
  <w:num w:numId="22">
    <w:abstractNumId w:val="8"/>
  </w:num>
  <w:num w:numId="23">
    <w:abstractNumId w:val="9"/>
  </w:num>
  <w:num w:numId="24">
    <w:abstractNumId w:val="1"/>
  </w:num>
  <w:num w:numId="25">
    <w:abstractNumId w:val="20"/>
  </w:num>
  <w:num w:numId="26">
    <w:abstractNumId w:val="27"/>
  </w:num>
  <w:num w:numId="27">
    <w:abstractNumId w:val="17"/>
  </w:num>
  <w:num w:numId="28">
    <w:abstractNumId w:val="4"/>
  </w:num>
  <w:num w:numId="29">
    <w:abstractNumId w:val="2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AF"/>
    <w:rsid w:val="00026BAF"/>
    <w:rsid w:val="000E459A"/>
    <w:rsid w:val="00E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4185"/>
  <w15:docId w15:val="{A86F065B-CBB4-4F23-B579-9A1212E1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2007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2024-09-21T20:11:00Z</dcterms:created>
  <dcterms:modified xsi:type="dcterms:W3CDTF">2024-09-21T20:11:00Z</dcterms:modified>
</cp:coreProperties>
</file>